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9B0D" w14:textId="77777777" w:rsidR="008A3B41" w:rsidRDefault="008A3B41" w:rsidP="001B564E">
      <w:pPr>
        <w:jc w:val="center"/>
        <w:rPr>
          <w:rStyle w:val="hps"/>
          <w:rFonts w:ascii="Arial" w:hAnsi="Arial" w:cs="Arial"/>
          <w:b/>
          <w:sz w:val="24"/>
          <w:szCs w:val="24"/>
          <w:lang w:val="es-ES"/>
        </w:rPr>
      </w:pPr>
    </w:p>
    <w:p w14:paraId="38C92663" w14:textId="77777777" w:rsidR="008A3B41" w:rsidRDefault="008A3B41" w:rsidP="001B564E">
      <w:pPr>
        <w:jc w:val="center"/>
        <w:rPr>
          <w:rStyle w:val="hps"/>
          <w:rFonts w:ascii="Arial" w:hAnsi="Arial" w:cs="Arial"/>
          <w:b/>
          <w:sz w:val="24"/>
          <w:szCs w:val="24"/>
          <w:lang w:val="es-ES"/>
        </w:rPr>
      </w:pPr>
    </w:p>
    <w:p w14:paraId="0C9B3E36" w14:textId="73C41C1F" w:rsidR="00504544" w:rsidRPr="00504544" w:rsidRDefault="00DB1C5B" w:rsidP="00504544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Programa </w:t>
      </w:r>
      <w:r w:rsidR="00504544" w:rsidRPr="00504544">
        <w:rPr>
          <w:rFonts w:ascii="Arial" w:hAnsi="Arial" w:cs="Arial"/>
          <w:b/>
          <w:sz w:val="24"/>
          <w:szCs w:val="24"/>
          <w:u w:val="single"/>
          <w:lang w:val="es-MX"/>
        </w:rPr>
        <w:t>Down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P</w:t>
      </w:r>
      <w:r w:rsidR="00504544" w:rsidRPr="00504544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ayment Assistance  </w:t>
      </w:r>
    </w:p>
    <w:p w14:paraId="5651CF65" w14:textId="4D28FEF0" w:rsidR="001B564E" w:rsidRPr="00FB145C" w:rsidRDefault="001B564E" w:rsidP="001B56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B145C">
        <w:rPr>
          <w:rStyle w:val="hps"/>
          <w:rFonts w:ascii="Arial" w:hAnsi="Arial" w:cs="Arial"/>
          <w:b/>
          <w:sz w:val="24"/>
          <w:szCs w:val="24"/>
          <w:lang w:val="es-ES"/>
        </w:rPr>
        <w:t>Información Importante para los</w:t>
      </w:r>
      <w:r w:rsidRPr="00FB145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54365" w:rsidRPr="00FB145C">
        <w:rPr>
          <w:rFonts w:ascii="Arial" w:hAnsi="Arial" w:cs="Arial"/>
          <w:b/>
          <w:sz w:val="24"/>
          <w:szCs w:val="24"/>
          <w:lang w:val="es-ES"/>
        </w:rPr>
        <w:t>c</w:t>
      </w:r>
      <w:r w:rsidRPr="00FB145C">
        <w:rPr>
          <w:rStyle w:val="hps"/>
          <w:rFonts w:ascii="Arial" w:hAnsi="Arial" w:cs="Arial"/>
          <w:b/>
          <w:sz w:val="24"/>
          <w:szCs w:val="24"/>
          <w:lang w:val="es-ES"/>
        </w:rPr>
        <w:t>ompradores de</w:t>
      </w:r>
      <w:r w:rsidRPr="00FB145C">
        <w:rPr>
          <w:rFonts w:ascii="Arial" w:hAnsi="Arial" w:cs="Arial"/>
          <w:b/>
          <w:sz w:val="24"/>
          <w:szCs w:val="24"/>
          <w:lang w:val="es-ES"/>
        </w:rPr>
        <w:t xml:space="preserve">l programa </w:t>
      </w:r>
    </w:p>
    <w:p w14:paraId="33998FFB" w14:textId="77777777" w:rsidR="006B3B3E" w:rsidRPr="00156301" w:rsidRDefault="006B3B3E" w:rsidP="00DB4D8B">
      <w:pPr>
        <w:pStyle w:val="NoSpacing"/>
        <w:spacing w:line="264" w:lineRule="auto"/>
        <w:rPr>
          <w:rFonts w:ascii="Arial" w:hAnsi="Arial" w:cs="Arial"/>
          <w:sz w:val="18"/>
          <w:szCs w:val="18"/>
          <w:lang w:val="es-MX"/>
        </w:rPr>
      </w:pPr>
    </w:p>
    <w:p w14:paraId="7C6B6220" w14:textId="77777777" w:rsidR="008A3B41" w:rsidRPr="00307FC7" w:rsidRDefault="008A3B41" w:rsidP="008A3B41">
      <w:pPr>
        <w:rPr>
          <w:rFonts w:ascii="Arial" w:eastAsia="Times New Roman" w:hAnsi="Arial" w:cs="Arial"/>
          <w:sz w:val="21"/>
          <w:szCs w:val="21"/>
          <w:lang w:val="es-MX"/>
        </w:rPr>
      </w:pPr>
      <w:r w:rsidRPr="00307FC7">
        <w:rPr>
          <w:rFonts w:ascii="Arial" w:eastAsia="Times New Roman" w:hAnsi="Arial" w:cs="Arial"/>
          <w:sz w:val="21"/>
          <w:szCs w:val="21"/>
          <w:lang w:val="es-MX"/>
        </w:rPr>
        <w:t xml:space="preserve">Community Partners for Affordable Housing (CPAH) es una organización sin fines de lucro que desarrolla viviendas asequibles y </w:t>
      </w:r>
      <w:r w:rsidRPr="008A3B41">
        <w:rPr>
          <w:rFonts w:ascii="Arial" w:eastAsia="Times New Roman" w:hAnsi="Arial" w:cs="Arial"/>
          <w:sz w:val="21"/>
          <w:szCs w:val="21"/>
          <w:lang w:val="es-MX"/>
        </w:rPr>
        <w:t>brind</w:t>
      </w:r>
      <w:r w:rsidRPr="00307FC7">
        <w:rPr>
          <w:rFonts w:ascii="Arial" w:eastAsia="Times New Roman" w:hAnsi="Arial" w:cs="Arial"/>
          <w:sz w:val="21"/>
          <w:szCs w:val="21"/>
          <w:lang w:val="es-MX"/>
        </w:rPr>
        <w:t>a servicios que permiten a las personas y familias asegurar y conservar viviendas de calidad. Nuestra visión es triple: (1) comunidades prósperas, (2) residentes exitosos y (3) una amplia gama de viviendas para garantizar que todos tengan un lugar al que llamar hogar.</w:t>
      </w:r>
    </w:p>
    <w:p w14:paraId="0D707703" w14:textId="77777777" w:rsidR="00B74BDC" w:rsidRPr="007F0FCD" w:rsidRDefault="00B74BDC" w:rsidP="00DB4D8B">
      <w:pPr>
        <w:pStyle w:val="NoSpacing"/>
        <w:spacing w:line="264" w:lineRule="auto"/>
        <w:rPr>
          <w:rFonts w:ascii="Arial" w:hAnsi="Arial" w:cs="Arial"/>
          <w:sz w:val="18"/>
          <w:szCs w:val="18"/>
          <w:lang w:val="es-MX"/>
        </w:rPr>
      </w:pPr>
    </w:p>
    <w:p w14:paraId="2E92532E" w14:textId="6780127C" w:rsidR="000067C6" w:rsidRPr="001E2206" w:rsidRDefault="00231593" w:rsidP="001E2206">
      <w:pPr>
        <w:pStyle w:val="NoSpacing"/>
        <w:numPr>
          <w:ilvl w:val="0"/>
          <w:numId w:val="23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231593">
        <w:rPr>
          <w:rFonts w:ascii="Arial" w:hAnsi="Arial" w:cs="Arial"/>
          <w:b/>
          <w:sz w:val="21"/>
          <w:szCs w:val="21"/>
          <w:lang w:val="es-MX"/>
        </w:rPr>
        <w:t>Asistencia</w:t>
      </w:r>
      <w:r w:rsidR="001E2206">
        <w:rPr>
          <w:rFonts w:ascii="Arial" w:hAnsi="Arial" w:cs="Arial"/>
          <w:b/>
          <w:sz w:val="21"/>
          <w:szCs w:val="21"/>
          <w:lang w:val="es-MX"/>
        </w:rPr>
        <w:t xml:space="preserve"> para el Enganche</w:t>
      </w:r>
      <w:r w:rsidR="00F5109D">
        <w:rPr>
          <w:rFonts w:ascii="Arial" w:hAnsi="Arial" w:cs="Arial"/>
          <w:b/>
          <w:sz w:val="21"/>
          <w:szCs w:val="21"/>
          <w:lang w:val="es-MX"/>
        </w:rPr>
        <w:t xml:space="preserve">, </w:t>
      </w:r>
      <w:r w:rsidR="001E2206">
        <w:rPr>
          <w:rFonts w:ascii="Arial" w:hAnsi="Arial" w:cs="Arial"/>
          <w:b/>
          <w:sz w:val="21"/>
          <w:szCs w:val="21"/>
          <w:lang w:val="es-MX"/>
        </w:rPr>
        <w:t>Gastos de Cierre</w:t>
      </w:r>
      <w:r w:rsidR="00F5109D">
        <w:rPr>
          <w:rFonts w:ascii="Arial" w:hAnsi="Arial" w:cs="Arial"/>
          <w:b/>
          <w:sz w:val="21"/>
          <w:szCs w:val="21"/>
          <w:lang w:val="es-MX"/>
        </w:rPr>
        <w:t xml:space="preserve"> y/o asistencia para reduc</w:t>
      </w:r>
      <w:r w:rsidR="001B5A3B">
        <w:rPr>
          <w:rFonts w:ascii="Arial" w:hAnsi="Arial" w:cs="Arial"/>
          <w:b/>
          <w:sz w:val="21"/>
          <w:szCs w:val="21"/>
          <w:lang w:val="es-MX"/>
        </w:rPr>
        <w:t>ir la</w:t>
      </w:r>
      <w:r w:rsidR="00F5109D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="001B5A3B">
        <w:rPr>
          <w:rFonts w:ascii="Arial" w:hAnsi="Arial" w:cs="Arial"/>
          <w:b/>
          <w:sz w:val="21"/>
          <w:szCs w:val="21"/>
          <w:lang w:val="es-MX"/>
        </w:rPr>
        <w:t>tasa</w:t>
      </w:r>
      <w:r w:rsidR="00F5109D">
        <w:rPr>
          <w:rFonts w:ascii="Arial" w:hAnsi="Arial" w:cs="Arial"/>
          <w:b/>
          <w:sz w:val="21"/>
          <w:szCs w:val="21"/>
          <w:lang w:val="es-MX"/>
        </w:rPr>
        <w:t xml:space="preserve"> de </w:t>
      </w:r>
      <w:r w:rsidR="00453566">
        <w:rPr>
          <w:rFonts w:ascii="Arial" w:hAnsi="Arial" w:cs="Arial"/>
          <w:b/>
          <w:sz w:val="21"/>
          <w:szCs w:val="21"/>
          <w:lang w:val="es-MX"/>
        </w:rPr>
        <w:t>interés</w:t>
      </w:r>
      <w:r w:rsidR="00A66331" w:rsidRPr="00231593">
        <w:rPr>
          <w:rFonts w:ascii="Arial" w:hAnsi="Arial" w:cs="Arial"/>
          <w:b/>
          <w:sz w:val="21"/>
          <w:szCs w:val="21"/>
          <w:lang w:val="es-MX"/>
        </w:rPr>
        <w:t>:</w:t>
      </w:r>
      <w:r w:rsidR="00231545" w:rsidRPr="00231593">
        <w:rPr>
          <w:rFonts w:ascii="Arial" w:hAnsi="Arial" w:cs="Arial"/>
          <w:sz w:val="21"/>
          <w:szCs w:val="21"/>
          <w:lang w:val="es-MX"/>
        </w:rPr>
        <w:t xml:space="preserve"> </w:t>
      </w:r>
      <w:r w:rsidR="001E2206">
        <w:rPr>
          <w:rFonts w:ascii="Arial" w:hAnsi="Arial" w:cs="Arial"/>
          <w:sz w:val="21"/>
          <w:szCs w:val="21"/>
          <w:lang w:val="es-MX"/>
        </w:rPr>
        <w:t xml:space="preserve">La </w:t>
      </w:r>
      <w:r w:rsidR="00FB49D5">
        <w:rPr>
          <w:rFonts w:ascii="Arial" w:hAnsi="Arial" w:cs="Arial"/>
          <w:sz w:val="21"/>
          <w:szCs w:val="21"/>
          <w:lang w:val="es-MX"/>
        </w:rPr>
        <w:t>cantidad máxima</w:t>
      </w:r>
      <w:r w:rsidR="007F0FCD">
        <w:rPr>
          <w:rFonts w:ascii="Arial" w:hAnsi="Arial" w:cs="Arial"/>
          <w:sz w:val="21"/>
          <w:szCs w:val="21"/>
          <w:lang w:val="es-MX"/>
        </w:rPr>
        <w:t xml:space="preserve"> de</w:t>
      </w:r>
      <w:r w:rsidR="00FB49D5">
        <w:rPr>
          <w:rFonts w:ascii="Arial" w:hAnsi="Arial" w:cs="Arial"/>
          <w:sz w:val="21"/>
          <w:szCs w:val="21"/>
          <w:lang w:val="es-MX"/>
        </w:rPr>
        <w:t xml:space="preserve"> asistencia es el 5% del precio de la propiedad</w:t>
      </w:r>
      <w:r w:rsidR="007F0FCD">
        <w:rPr>
          <w:rFonts w:ascii="Arial" w:hAnsi="Arial" w:cs="Arial"/>
          <w:sz w:val="21"/>
          <w:szCs w:val="21"/>
          <w:lang w:val="es-MX"/>
        </w:rPr>
        <w:t>. E</w:t>
      </w:r>
      <w:r w:rsidR="001E2206">
        <w:rPr>
          <w:rFonts w:ascii="Arial" w:hAnsi="Arial" w:cs="Arial"/>
          <w:sz w:val="21"/>
          <w:szCs w:val="21"/>
          <w:lang w:val="es-MX"/>
        </w:rPr>
        <w:t xml:space="preserve">stá en la forma de un préstamo diferido sin intereses y sin pagos mensuales, </w:t>
      </w:r>
      <w:r w:rsidR="00DF0248" w:rsidRPr="001E2206">
        <w:rPr>
          <w:rFonts w:ascii="Arial" w:hAnsi="Arial" w:cs="Arial"/>
          <w:sz w:val="21"/>
          <w:szCs w:val="21"/>
          <w:lang w:val="es-ES"/>
        </w:rPr>
        <w:t>perdonado a una velocidad de 1/60 cada mes</w:t>
      </w:r>
      <w:r w:rsidR="003678B7">
        <w:rPr>
          <w:rFonts w:ascii="Arial" w:hAnsi="Arial" w:cs="Arial"/>
          <w:sz w:val="21"/>
          <w:szCs w:val="21"/>
          <w:lang w:val="es-ES"/>
        </w:rPr>
        <w:t xml:space="preserve"> empezando 60 días después del cierre</w:t>
      </w:r>
      <w:r w:rsidR="00DF0248" w:rsidRPr="001E2206">
        <w:rPr>
          <w:rFonts w:ascii="Arial" w:hAnsi="Arial" w:cs="Arial"/>
          <w:sz w:val="21"/>
          <w:szCs w:val="21"/>
          <w:lang w:val="es-ES"/>
        </w:rPr>
        <w:t xml:space="preserve"> y totalmente perdonado después de 5 años</w:t>
      </w:r>
      <w:r w:rsidR="00430AA8">
        <w:rPr>
          <w:rFonts w:ascii="Arial" w:hAnsi="Arial" w:cs="Arial"/>
          <w:sz w:val="21"/>
          <w:szCs w:val="21"/>
          <w:lang w:val="es-ES"/>
        </w:rPr>
        <w:t xml:space="preserve"> y 60 días</w:t>
      </w:r>
      <w:r w:rsidR="00DF0248" w:rsidRPr="001E2206">
        <w:rPr>
          <w:rFonts w:ascii="Arial" w:hAnsi="Arial" w:cs="Arial"/>
          <w:sz w:val="21"/>
          <w:szCs w:val="21"/>
          <w:lang w:val="es-ES"/>
        </w:rPr>
        <w:t xml:space="preserve">. </w:t>
      </w:r>
      <w:r w:rsidR="00ED26DC">
        <w:rPr>
          <w:rFonts w:ascii="Arial" w:hAnsi="Arial" w:cs="Arial"/>
          <w:iCs/>
          <w:sz w:val="21"/>
          <w:szCs w:val="21"/>
          <w:lang w:val="es-ES"/>
        </w:rPr>
        <w:t xml:space="preserve">Antes de ese tiempo, se pagaría para tras </w:t>
      </w:r>
      <w:r w:rsidR="006B3718" w:rsidRPr="001E2206">
        <w:rPr>
          <w:rFonts w:ascii="Arial" w:hAnsi="Arial" w:cs="Arial"/>
          <w:iCs/>
          <w:sz w:val="21"/>
          <w:szCs w:val="21"/>
          <w:lang w:val="es-ES"/>
        </w:rPr>
        <w:t>sí</w:t>
      </w:r>
      <w:r w:rsidR="00DF0248" w:rsidRPr="001E2206">
        <w:rPr>
          <w:rFonts w:ascii="Arial" w:hAnsi="Arial" w:cs="Arial"/>
          <w:iCs/>
          <w:sz w:val="21"/>
          <w:szCs w:val="21"/>
          <w:lang w:val="es-ES"/>
        </w:rPr>
        <w:t xml:space="preserve"> vende la propiedad, transfiere el título, deja de vivir en la casa, o se refinancie para sacar dinero. </w:t>
      </w:r>
      <w:r w:rsidR="00DF0248" w:rsidRPr="001E2206">
        <w:rPr>
          <w:rFonts w:ascii="Arial" w:hAnsi="Arial" w:cs="Arial"/>
          <w:b/>
          <w:bCs/>
          <w:iCs/>
          <w:sz w:val="21"/>
          <w:szCs w:val="21"/>
          <w:lang w:val="es-MX"/>
        </w:rPr>
        <w:t xml:space="preserve"> </w:t>
      </w:r>
    </w:p>
    <w:p w14:paraId="3E8DE22E" w14:textId="77777777" w:rsidR="001E2206" w:rsidRPr="001E2206" w:rsidRDefault="001E2206" w:rsidP="001E2206">
      <w:pPr>
        <w:pStyle w:val="NoSpacing"/>
        <w:spacing w:line="264" w:lineRule="auto"/>
        <w:ind w:left="360"/>
        <w:rPr>
          <w:rFonts w:ascii="Arial" w:hAnsi="Arial" w:cs="Arial"/>
          <w:sz w:val="21"/>
          <w:szCs w:val="21"/>
          <w:lang w:val="es-MX"/>
        </w:rPr>
      </w:pPr>
    </w:p>
    <w:p w14:paraId="5794B349" w14:textId="2A8CD658" w:rsidR="00F5109D" w:rsidRPr="00F5109D" w:rsidRDefault="001B564E" w:rsidP="00F5109D">
      <w:pPr>
        <w:pStyle w:val="NoSpacing"/>
        <w:numPr>
          <w:ilvl w:val="0"/>
          <w:numId w:val="23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C96706">
        <w:rPr>
          <w:rFonts w:ascii="Arial" w:hAnsi="Arial" w:cs="Arial"/>
          <w:b/>
          <w:sz w:val="21"/>
          <w:szCs w:val="21"/>
          <w:lang w:val="es-MX"/>
        </w:rPr>
        <w:t>R</w:t>
      </w:r>
      <w:r w:rsidR="00231593">
        <w:rPr>
          <w:rFonts w:ascii="Arial" w:hAnsi="Arial" w:cs="Arial"/>
          <w:b/>
          <w:sz w:val="21"/>
          <w:szCs w:val="21"/>
          <w:lang w:val="es-MX"/>
        </w:rPr>
        <w:t>equisitos de Ingresos</w:t>
      </w:r>
      <w:r w:rsidRPr="00C96706">
        <w:rPr>
          <w:rFonts w:ascii="Arial" w:hAnsi="Arial" w:cs="Arial"/>
          <w:b/>
          <w:sz w:val="21"/>
          <w:szCs w:val="21"/>
          <w:lang w:val="es-MX"/>
        </w:rPr>
        <w:t>:</w:t>
      </w:r>
      <w:r w:rsidRPr="00C96706">
        <w:rPr>
          <w:rFonts w:ascii="Arial" w:hAnsi="Arial" w:cs="Arial"/>
          <w:sz w:val="21"/>
          <w:szCs w:val="21"/>
          <w:lang w:val="es-MX"/>
        </w:rPr>
        <w:t xml:space="preserve"> El ingreso bruto de todas las personas que van a vivir en el hogar no puede </w:t>
      </w:r>
      <w:r w:rsidRPr="00C96706">
        <w:rPr>
          <w:rFonts w:ascii="Arial" w:eastAsia="Times New Roman" w:hAnsi="Arial" w:cs="Arial"/>
          <w:sz w:val="21"/>
          <w:szCs w:val="21"/>
          <w:lang w:val="es-ES"/>
        </w:rPr>
        <w:t xml:space="preserve">superar el </w:t>
      </w:r>
      <w:r w:rsidR="00ED26DC">
        <w:rPr>
          <w:rFonts w:ascii="Arial" w:eastAsia="Times New Roman" w:hAnsi="Arial" w:cs="Arial"/>
          <w:sz w:val="21"/>
          <w:szCs w:val="21"/>
          <w:lang w:val="es-ES"/>
        </w:rPr>
        <w:t>8</w:t>
      </w:r>
      <w:r w:rsidRPr="00C96706">
        <w:rPr>
          <w:rFonts w:ascii="Arial" w:eastAsia="Times New Roman" w:hAnsi="Arial" w:cs="Arial"/>
          <w:sz w:val="21"/>
          <w:szCs w:val="21"/>
          <w:lang w:val="es-ES"/>
        </w:rPr>
        <w:t>0% del ingreso familiar indicado abajo:</w:t>
      </w:r>
      <w:r w:rsidRPr="00C96706">
        <w:rPr>
          <w:rFonts w:ascii="Arial" w:eastAsia="Times New Roman" w:hAnsi="Arial" w:cs="Arial"/>
          <w:color w:val="333333"/>
          <w:sz w:val="21"/>
          <w:szCs w:val="21"/>
          <w:lang w:val="es-ES"/>
        </w:rPr>
        <w:t xml:space="preserve"> </w:t>
      </w:r>
      <w:r w:rsidRPr="00C96706">
        <w:rPr>
          <w:rFonts w:ascii="Arial" w:hAnsi="Arial" w:cs="Arial"/>
          <w:sz w:val="21"/>
          <w:szCs w:val="21"/>
          <w:lang w:val="es-MX"/>
        </w:rPr>
        <w:t xml:space="preserve">  </w:t>
      </w:r>
    </w:p>
    <w:tbl>
      <w:tblPr>
        <w:tblpPr w:leftFromText="180" w:rightFromText="180" w:vertAnchor="text" w:horzAnchor="page" w:tblpX="2038" w:tblpY="60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976"/>
        <w:gridCol w:w="976"/>
        <w:gridCol w:w="976"/>
        <w:gridCol w:w="976"/>
        <w:gridCol w:w="976"/>
        <w:gridCol w:w="1092"/>
        <w:gridCol w:w="1092"/>
        <w:gridCol w:w="1092"/>
      </w:tblGrid>
      <w:tr w:rsidR="00F5109D" w14:paraId="5E79B20E" w14:textId="77777777" w:rsidTr="00F21772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0CE2F3" w14:textId="77777777" w:rsidR="00F5109D" w:rsidRDefault="00F5109D" w:rsidP="00F21772">
            <w:pPr>
              <w:spacing w:line="264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Household Size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B57D3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15016F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E4D99C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D3127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D38C31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B62AA3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E8C5A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AB2A11" w14:textId="77777777" w:rsidR="00F5109D" w:rsidRDefault="00F5109D" w:rsidP="00F21772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</w:tr>
      <w:tr w:rsidR="00F5109D" w14:paraId="7F04E7D0" w14:textId="77777777" w:rsidTr="00F21772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1CB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C3BD95C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80% 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EED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EF3B15C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$61,800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BFEF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6BAFF6E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$70,600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D01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5C321F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$79,450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965" w14:textId="77777777" w:rsidR="00F5109D" w:rsidRDefault="00F5109D" w:rsidP="00F21772">
            <w:pPr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  <w:p w14:paraId="006A0488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$88,250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AE7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A9B448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$95,350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19D4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DC9B49A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$102,400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8F1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92095BB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$109,450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8E7" w14:textId="77777777" w:rsidR="00F5109D" w:rsidRDefault="00F5109D" w:rsidP="00F217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85AB2F" w14:textId="77777777" w:rsidR="00F5109D" w:rsidRDefault="00F5109D" w:rsidP="00F217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$116,500</w:t>
            </w:r>
          </w:p>
        </w:tc>
      </w:tr>
      <w:tr w:rsidR="00F5109D" w14:paraId="391944AD" w14:textId="77777777" w:rsidTr="00F21772">
        <w:tc>
          <w:tcPr>
            <w:tcW w:w="9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0A2C" w14:textId="76C0BF5D" w:rsidR="00F5109D" w:rsidRDefault="004E595A" w:rsidP="00F21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Efectivo</w:t>
            </w:r>
            <w:r w:rsidR="00F5109D">
              <w:rPr>
                <w:rFonts w:ascii="Arial" w:hAnsi="Arial" w:cs="Arial"/>
                <w:i/>
                <w:sz w:val="20"/>
                <w:szCs w:val="20"/>
              </w:rPr>
              <w:t xml:space="preserve"> 6/15/2023.  </w:t>
            </w:r>
          </w:p>
        </w:tc>
      </w:tr>
    </w:tbl>
    <w:p w14:paraId="65C081AA" w14:textId="77777777" w:rsidR="00F5109D" w:rsidRDefault="00F5109D" w:rsidP="00DB4D8B">
      <w:pPr>
        <w:pStyle w:val="NoSpacing"/>
        <w:spacing w:line="264" w:lineRule="auto"/>
        <w:rPr>
          <w:rFonts w:ascii="Arial" w:hAnsi="Arial" w:cs="Arial"/>
          <w:i/>
          <w:sz w:val="21"/>
          <w:szCs w:val="21"/>
        </w:rPr>
      </w:pPr>
    </w:p>
    <w:p w14:paraId="6F396A4C" w14:textId="77777777" w:rsidR="00F5109D" w:rsidRDefault="00F5109D" w:rsidP="00DB4D8B">
      <w:pPr>
        <w:pStyle w:val="NoSpacing"/>
        <w:spacing w:line="264" w:lineRule="auto"/>
        <w:rPr>
          <w:rFonts w:ascii="Arial" w:hAnsi="Arial" w:cs="Arial"/>
          <w:i/>
          <w:sz w:val="21"/>
          <w:szCs w:val="21"/>
        </w:rPr>
      </w:pPr>
    </w:p>
    <w:p w14:paraId="5A8F823E" w14:textId="77777777" w:rsidR="00F5109D" w:rsidRDefault="00F5109D" w:rsidP="00DB4D8B">
      <w:pPr>
        <w:pStyle w:val="NoSpacing"/>
        <w:spacing w:line="264" w:lineRule="auto"/>
        <w:rPr>
          <w:rFonts w:ascii="Arial" w:hAnsi="Arial" w:cs="Arial"/>
          <w:i/>
          <w:sz w:val="21"/>
          <w:szCs w:val="21"/>
        </w:rPr>
      </w:pPr>
    </w:p>
    <w:p w14:paraId="499A6B22" w14:textId="77777777" w:rsidR="00F5109D" w:rsidRDefault="00F5109D" w:rsidP="00DB4D8B">
      <w:pPr>
        <w:pStyle w:val="NoSpacing"/>
        <w:spacing w:line="264" w:lineRule="auto"/>
        <w:rPr>
          <w:rFonts w:ascii="Arial" w:hAnsi="Arial" w:cs="Arial"/>
          <w:i/>
          <w:sz w:val="21"/>
          <w:szCs w:val="21"/>
        </w:rPr>
      </w:pPr>
    </w:p>
    <w:p w14:paraId="59A96E7D" w14:textId="77777777" w:rsidR="00F5109D" w:rsidRDefault="00F5109D" w:rsidP="00F5109D">
      <w:pPr>
        <w:pStyle w:val="NoSpacing"/>
        <w:spacing w:line="264" w:lineRule="auto"/>
        <w:rPr>
          <w:rFonts w:ascii="Arial" w:hAnsi="Arial" w:cs="Arial"/>
          <w:i/>
          <w:sz w:val="16"/>
          <w:szCs w:val="16"/>
        </w:rPr>
      </w:pPr>
    </w:p>
    <w:p w14:paraId="3435A48F" w14:textId="77777777" w:rsidR="00F5109D" w:rsidRDefault="00F5109D" w:rsidP="00F5109D">
      <w:pPr>
        <w:pStyle w:val="NoSpacing"/>
        <w:spacing w:line="264" w:lineRule="auto"/>
        <w:rPr>
          <w:rFonts w:ascii="Arial" w:hAnsi="Arial" w:cs="Arial"/>
          <w:i/>
          <w:sz w:val="16"/>
          <w:szCs w:val="16"/>
        </w:rPr>
      </w:pPr>
    </w:p>
    <w:p w14:paraId="027A1920" w14:textId="77777777" w:rsidR="00F5109D" w:rsidRDefault="00F5109D" w:rsidP="00F5109D">
      <w:pPr>
        <w:pStyle w:val="NoSpacing"/>
        <w:spacing w:line="264" w:lineRule="auto"/>
        <w:rPr>
          <w:rFonts w:ascii="Arial" w:hAnsi="Arial" w:cs="Arial"/>
          <w:i/>
          <w:sz w:val="16"/>
          <w:szCs w:val="16"/>
        </w:rPr>
      </w:pPr>
    </w:p>
    <w:p w14:paraId="17F22C47" w14:textId="6BFE61F3" w:rsidR="00F5109D" w:rsidRPr="00F5109D" w:rsidRDefault="00231593" w:rsidP="00F5109D">
      <w:pPr>
        <w:pStyle w:val="NoSpacing"/>
        <w:numPr>
          <w:ilvl w:val="0"/>
          <w:numId w:val="23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b/>
          <w:sz w:val="21"/>
          <w:szCs w:val="21"/>
          <w:lang w:val="es-MX"/>
        </w:rPr>
        <w:t xml:space="preserve">Consejería </w:t>
      </w:r>
      <w:r w:rsidR="008A3B41">
        <w:rPr>
          <w:rFonts w:ascii="Arial" w:hAnsi="Arial" w:cs="Arial"/>
          <w:b/>
          <w:sz w:val="21"/>
          <w:szCs w:val="21"/>
          <w:lang w:val="es-MX"/>
        </w:rPr>
        <w:t xml:space="preserve">y </w:t>
      </w:r>
      <w:r>
        <w:rPr>
          <w:rFonts w:ascii="Arial" w:hAnsi="Arial" w:cs="Arial"/>
          <w:b/>
          <w:sz w:val="21"/>
          <w:szCs w:val="21"/>
          <w:lang w:val="es-MX"/>
        </w:rPr>
        <w:t>Educación:</w:t>
      </w:r>
      <w:r w:rsidR="00AD14FE" w:rsidRPr="00231593">
        <w:rPr>
          <w:rFonts w:ascii="Arial" w:hAnsi="Arial" w:cs="Arial"/>
          <w:sz w:val="21"/>
          <w:szCs w:val="21"/>
          <w:lang w:val="es-MX"/>
        </w:rPr>
        <w:t xml:space="preserve"> </w:t>
      </w:r>
      <w:r w:rsidR="001D5ED6">
        <w:rPr>
          <w:rStyle w:val="hps"/>
          <w:rFonts w:ascii="Arial" w:hAnsi="Arial" w:cs="Arial"/>
          <w:sz w:val="21"/>
          <w:szCs w:val="21"/>
          <w:lang w:val="es-ES"/>
        </w:rPr>
        <w:t>C</w:t>
      </w:r>
      <w:r w:rsidRPr="00C96706">
        <w:rPr>
          <w:rStyle w:val="hps"/>
          <w:rFonts w:ascii="Arial" w:hAnsi="Arial" w:cs="Arial"/>
          <w:sz w:val="21"/>
          <w:szCs w:val="21"/>
          <w:lang w:val="es-ES"/>
        </w:rPr>
        <w:t xml:space="preserve">ompradores </w:t>
      </w:r>
      <w:r w:rsidR="001D5ED6">
        <w:rPr>
          <w:rStyle w:val="hps"/>
          <w:rFonts w:ascii="Arial" w:hAnsi="Arial" w:cs="Arial"/>
          <w:sz w:val="21"/>
          <w:szCs w:val="21"/>
          <w:lang w:val="es-ES"/>
        </w:rPr>
        <w:t xml:space="preserve">tienen que completar una clase de </w:t>
      </w:r>
      <w:r w:rsidRPr="00C96706">
        <w:rPr>
          <w:rStyle w:val="hps"/>
          <w:rFonts w:ascii="Arial" w:hAnsi="Arial" w:cs="Arial"/>
          <w:sz w:val="21"/>
          <w:szCs w:val="21"/>
          <w:lang w:val="es-ES"/>
        </w:rPr>
        <w:t>educación</w:t>
      </w:r>
      <w:r w:rsidRPr="00C96706">
        <w:rPr>
          <w:rFonts w:ascii="Arial" w:hAnsi="Arial" w:cs="Arial"/>
          <w:sz w:val="21"/>
          <w:szCs w:val="21"/>
          <w:lang w:val="es-ES"/>
        </w:rPr>
        <w:t xml:space="preserve"> </w:t>
      </w:r>
      <w:r w:rsidR="001D5ED6">
        <w:rPr>
          <w:rFonts w:ascii="Arial" w:hAnsi="Arial" w:cs="Arial"/>
          <w:sz w:val="21"/>
          <w:szCs w:val="21"/>
          <w:lang w:val="es-ES"/>
        </w:rPr>
        <w:t xml:space="preserve">para </w:t>
      </w:r>
    </w:p>
    <w:p w14:paraId="44EA3387" w14:textId="184B359B" w:rsidR="00AD14FE" w:rsidRPr="00231593" w:rsidRDefault="001D5ED6" w:rsidP="00F5109D">
      <w:pPr>
        <w:pStyle w:val="NoSpacing"/>
        <w:spacing w:line="264" w:lineRule="auto"/>
        <w:ind w:left="360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ES"/>
        </w:rPr>
        <w:t xml:space="preserve">compradores de vivienda con una agencia certificada por HUD (como </w:t>
      </w:r>
      <w:r w:rsidR="008A3B41">
        <w:rPr>
          <w:rFonts w:ascii="Arial" w:hAnsi="Arial" w:cs="Arial"/>
          <w:sz w:val="21"/>
          <w:szCs w:val="21"/>
          <w:lang w:val="es-ES"/>
        </w:rPr>
        <w:t>CPAH</w:t>
      </w:r>
      <w:r>
        <w:rPr>
          <w:rFonts w:ascii="Arial" w:hAnsi="Arial" w:cs="Arial"/>
          <w:sz w:val="21"/>
          <w:szCs w:val="21"/>
          <w:lang w:val="es-ES"/>
        </w:rPr>
        <w:t xml:space="preserve">) </w:t>
      </w:r>
      <w:r w:rsidR="00231593" w:rsidRPr="00C96706">
        <w:rPr>
          <w:rStyle w:val="hps"/>
          <w:rFonts w:ascii="Arial" w:hAnsi="Arial" w:cs="Arial"/>
          <w:sz w:val="21"/>
          <w:szCs w:val="21"/>
          <w:lang w:val="es-ES"/>
        </w:rPr>
        <w:t>y asesoramiento</w:t>
      </w:r>
      <w:r>
        <w:rPr>
          <w:rStyle w:val="hps"/>
          <w:rFonts w:ascii="Arial" w:hAnsi="Arial" w:cs="Arial"/>
          <w:sz w:val="21"/>
          <w:szCs w:val="21"/>
          <w:lang w:val="es-ES"/>
        </w:rPr>
        <w:t xml:space="preserve"> individual con </w:t>
      </w:r>
      <w:r w:rsidR="008A3B41">
        <w:rPr>
          <w:rStyle w:val="hps"/>
          <w:rFonts w:ascii="Arial" w:hAnsi="Arial" w:cs="Arial"/>
          <w:sz w:val="21"/>
          <w:szCs w:val="21"/>
          <w:lang w:val="es-ES"/>
        </w:rPr>
        <w:t>CPAH</w:t>
      </w:r>
      <w:r>
        <w:rPr>
          <w:rStyle w:val="hps"/>
          <w:rFonts w:ascii="Arial" w:hAnsi="Arial" w:cs="Arial"/>
          <w:sz w:val="21"/>
          <w:szCs w:val="21"/>
          <w:lang w:val="es-ES"/>
        </w:rPr>
        <w:t>, antes de la compra.</w:t>
      </w:r>
      <w:r w:rsidRPr="002F68BB">
        <w:rPr>
          <w:rStyle w:val="hps"/>
          <w:rFonts w:ascii="Arial" w:hAnsi="Arial" w:cs="Arial"/>
          <w:sz w:val="21"/>
          <w:szCs w:val="21"/>
          <w:lang w:val="es-ES"/>
        </w:rPr>
        <w:t xml:space="preserve"> </w:t>
      </w:r>
      <w:r w:rsidR="00F5109D">
        <w:rPr>
          <w:rStyle w:val="hps"/>
          <w:rFonts w:ascii="Arial" w:hAnsi="Arial" w:cs="Arial"/>
          <w:sz w:val="21"/>
          <w:szCs w:val="21"/>
          <w:lang w:val="es-ES"/>
        </w:rPr>
        <w:t>Las clases de CPAH se llevan a cabo en línea a través de Zoom.</w:t>
      </w:r>
    </w:p>
    <w:p w14:paraId="67C7AB51" w14:textId="77777777" w:rsidR="00AD14FE" w:rsidRPr="00A8445D" w:rsidRDefault="00AD14FE" w:rsidP="00DB4D8B">
      <w:pPr>
        <w:pStyle w:val="NoSpacing"/>
        <w:spacing w:line="264" w:lineRule="auto"/>
        <w:rPr>
          <w:rFonts w:ascii="Arial" w:hAnsi="Arial" w:cs="Arial"/>
          <w:sz w:val="18"/>
          <w:szCs w:val="18"/>
          <w:lang w:val="es-MX"/>
        </w:rPr>
      </w:pPr>
    </w:p>
    <w:p w14:paraId="72042421" w14:textId="04256990" w:rsidR="00AD14FE" w:rsidRPr="00413835" w:rsidRDefault="00FD6457" w:rsidP="00DB4D8B">
      <w:pPr>
        <w:pStyle w:val="NoSpacing"/>
        <w:numPr>
          <w:ilvl w:val="0"/>
          <w:numId w:val="23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b/>
          <w:sz w:val="21"/>
          <w:szCs w:val="21"/>
          <w:lang w:val="es-MX"/>
        </w:rPr>
        <w:t>Guías</w:t>
      </w:r>
      <w:r w:rsidR="00231593" w:rsidRPr="00413835">
        <w:rPr>
          <w:rFonts w:ascii="Arial" w:hAnsi="Arial" w:cs="Arial"/>
          <w:b/>
          <w:sz w:val="21"/>
          <w:szCs w:val="21"/>
          <w:lang w:val="es-MX"/>
        </w:rPr>
        <w:t>:</w:t>
      </w:r>
      <w:r w:rsidR="00AD14FE" w:rsidRPr="00413835">
        <w:rPr>
          <w:rFonts w:ascii="Arial" w:hAnsi="Arial" w:cs="Arial"/>
          <w:sz w:val="21"/>
          <w:szCs w:val="21"/>
          <w:lang w:val="es-MX"/>
        </w:rPr>
        <w:t xml:space="preserve"> </w:t>
      </w:r>
      <w:r w:rsidR="00231593" w:rsidRPr="00413835">
        <w:rPr>
          <w:rFonts w:ascii="Arial" w:hAnsi="Arial" w:cs="Arial"/>
          <w:sz w:val="21"/>
          <w:szCs w:val="21"/>
          <w:lang w:val="es-MX"/>
        </w:rPr>
        <w:t>Tome en cuenta que su prestamista hipotecario tendrá sus propias directrices.</w:t>
      </w:r>
    </w:p>
    <w:p w14:paraId="23EB00CC" w14:textId="77777777" w:rsidR="00231593" w:rsidRPr="00413835" w:rsidRDefault="001E534F" w:rsidP="001E534F">
      <w:pPr>
        <w:pStyle w:val="ListParagraph"/>
        <w:widowControl/>
        <w:numPr>
          <w:ilvl w:val="0"/>
          <w:numId w:val="25"/>
        </w:numPr>
        <w:tabs>
          <w:tab w:val="left" w:pos="810"/>
        </w:tabs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413835">
        <w:rPr>
          <w:rFonts w:ascii="Arial" w:hAnsi="Arial" w:cs="Arial"/>
          <w:sz w:val="21"/>
          <w:szCs w:val="21"/>
          <w:lang w:val="es-MX"/>
        </w:rPr>
        <w:t>Debe ser comprador por primera vez</w:t>
      </w:r>
      <w:r w:rsidR="00113F3D" w:rsidRPr="00413835">
        <w:rPr>
          <w:rFonts w:ascii="Arial" w:hAnsi="Arial" w:cs="Arial"/>
          <w:sz w:val="21"/>
          <w:szCs w:val="21"/>
          <w:lang w:val="es-MX"/>
        </w:rPr>
        <w:t xml:space="preserve">- se define como alguien que no ha sido propietario de una casa durante los últimos 3 </w:t>
      </w:r>
      <w:r w:rsidR="00113F3D" w:rsidRPr="00413835">
        <w:rPr>
          <w:rFonts w:ascii="Arial" w:eastAsia="Calibri" w:hAnsi="Arial" w:cs="Arial"/>
          <w:snapToGrid/>
          <w:sz w:val="21"/>
          <w:szCs w:val="21"/>
          <w:lang w:val="es-ES"/>
        </w:rPr>
        <w:t xml:space="preserve">años. </w:t>
      </w:r>
      <w:r w:rsidR="00413835" w:rsidRPr="00413835">
        <w:rPr>
          <w:rFonts w:ascii="Arial" w:eastAsia="Calibri" w:hAnsi="Arial" w:cs="Arial"/>
          <w:i/>
          <w:snapToGrid/>
          <w:sz w:val="21"/>
          <w:szCs w:val="21"/>
          <w:lang w:val="es-ES"/>
        </w:rPr>
        <w:t>Excepciones</w:t>
      </w:r>
      <w:r w:rsidR="00113F3D" w:rsidRPr="00413835">
        <w:rPr>
          <w:rFonts w:ascii="Arial" w:eastAsia="Calibri" w:hAnsi="Arial" w:cs="Arial"/>
          <w:snapToGrid/>
          <w:sz w:val="21"/>
          <w:szCs w:val="21"/>
          <w:lang w:val="es-ES"/>
        </w:rPr>
        <w:t xml:space="preserve">: </w:t>
      </w:r>
      <w:r w:rsidR="00413835" w:rsidRPr="00413835">
        <w:rPr>
          <w:rFonts w:ascii="Arial" w:eastAsia="Calibri" w:hAnsi="Arial" w:cs="Arial"/>
          <w:snapToGrid/>
          <w:sz w:val="21"/>
          <w:szCs w:val="21"/>
          <w:lang w:val="es-ES"/>
        </w:rPr>
        <w:t>Amas de casa desplazadas o p</w:t>
      </w:r>
      <w:r w:rsidR="00113F3D" w:rsidRPr="00413835">
        <w:rPr>
          <w:rFonts w:ascii="Arial" w:eastAsia="Calibri" w:hAnsi="Arial" w:cs="Arial"/>
          <w:snapToGrid/>
          <w:sz w:val="21"/>
          <w:szCs w:val="21"/>
          <w:lang w:val="es-ES"/>
        </w:rPr>
        <w:t xml:space="preserve">adres solteros </w:t>
      </w:r>
      <w:r w:rsidR="00413835" w:rsidRPr="00413835">
        <w:rPr>
          <w:rFonts w:ascii="Arial" w:eastAsia="Calibri" w:hAnsi="Arial" w:cs="Arial"/>
          <w:snapToGrid/>
          <w:sz w:val="21"/>
          <w:szCs w:val="21"/>
          <w:lang w:val="es-ES"/>
        </w:rPr>
        <w:t>cual anteriormente eran dueño/a de casa con su cónyuge</w:t>
      </w:r>
      <w:r w:rsidR="00113F3D" w:rsidRPr="00413835">
        <w:rPr>
          <w:rFonts w:ascii="Arial" w:eastAsia="Calibri" w:hAnsi="Arial" w:cs="Arial"/>
          <w:snapToGrid/>
          <w:sz w:val="21"/>
          <w:szCs w:val="21"/>
          <w:lang w:val="es-ES"/>
        </w:rPr>
        <w:t>.</w:t>
      </w:r>
    </w:p>
    <w:p w14:paraId="098A60DD" w14:textId="32AE93F9" w:rsidR="00430AA8" w:rsidRPr="00BA4C47" w:rsidRDefault="00413835" w:rsidP="00430AA8">
      <w:pPr>
        <w:pStyle w:val="NoSpacing"/>
        <w:numPr>
          <w:ilvl w:val="0"/>
          <w:numId w:val="25"/>
        </w:numPr>
        <w:rPr>
          <w:rFonts w:ascii="Arial" w:hAnsi="Arial" w:cs="Arial"/>
          <w:sz w:val="21"/>
          <w:szCs w:val="21"/>
          <w:lang w:val="es-MX"/>
        </w:rPr>
      </w:pPr>
      <w:r w:rsidRPr="00BA4C47">
        <w:rPr>
          <w:rFonts w:ascii="Arial" w:hAnsi="Arial" w:cs="Arial"/>
          <w:sz w:val="21"/>
          <w:szCs w:val="21"/>
          <w:lang w:val="es-MX"/>
        </w:rPr>
        <w:t xml:space="preserve">Cónyuges que no estarán en el préstamo hipotecario </w:t>
      </w:r>
      <w:r w:rsidR="00430AA8" w:rsidRPr="00BA4C47">
        <w:rPr>
          <w:rFonts w:ascii="Arial" w:hAnsi="Arial" w:cs="Arial"/>
          <w:i/>
          <w:sz w:val="21"/>
          <w:szCs w:val="21"/>
          <w:lang w:val="es-MX"/>
        </w:rPr>
        <w:t>(</w:t>
      </w:r>
      <w:r w:rsidRPr="00BA4C47">
        <w:rPr>
          <w:rFonts w:ascii="Arial" w:hAnsi="Arial" w:cs="Arial"/>
          <w:i/>
          <w:sz w:val="21"/>
          <w:szCs w:val="21"/>
          <w:lang w:val="es-MX"/>
        </w:rPr>
        <w:t>solamente si aplica)</w:t>
      </w:r>
      <w:r w:rsidR="00430AA8" w:rsidRPr="00BA4C47">
        <w:rPr>
          <w:rFonts w:ascii="Arial" w:hAnsi="Arial" w:cs="Arial"/>
          <w:i/>
          <w:sz w:val="21"/>
          <w:szCs w:val="21"/>
          <w:lang w:val="es-MX"/>
        </w:rPr>
        <w:t>: A)</w:t>
      </w:r>
      <w:r w:rsidR="00430AA8" w:rsidRPr="00BA4C47">
        <w:rPr>
          <w:rFonts w:ascii="Arial" w:hAnsi="Arial" w:cs="Arial"/>
          <w:sz w:val="21"/>
          <w:szCs w:val="21"/>
          <w:lang w:val="es-MX"/>
        </w:rPr>
        <w:t xml:space="preserve"> 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Un reporte de </w:t>
      </w:r>
      <w:r w:rsidR="00BA4C47" w:rsidRPr="00BA4C47">
        <w:rPr>
          <w:rFonts w:ascii="Arial" w:hAnsi="Arial" w:cs="Arial"/>
          <w:sz w:val="21"/>
          <w:szCs w:val="21"/>
          <w:lang w:val="es-MX"/>
        </w:rPr>
        <w:t>crédito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 </w:t>
      </w:r>
      <w:r w:rsidR="00BA4C47" w:rsidRPr="00BA4C47">
        <w:rPr>
          <w:rFonts w:ascii="Arial" w:hAnsi="Arial" w:cs="Arial"/>
          <w:sz w:val="21"/>
          <w:szCs w:val="21"/>
          <w:lang w:val="es-MX"/>
        </w:rPr>
        <w:t>será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 bajado para el </w:t>
      </w:r>
      <w:r w:rsidR="00BA4C47" w:rsidRPr="00BA4C47">
        <w:rPr>
          <w:rFonts w:ascii="Arial" w:hAnsi="Arial" w:cs="Arial"/>
          <w:sz w:val="21"/>
          <w:szCs w:val="21"/>
          <w:lang w:val="es-MX"/>
        </w:rPr>
        <w:t>propósito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 de colectar la información de deudas mensuales. </w:t>
      </w:r>
      <w:r w:rsidRPr="00BA4C47">
        <w:rPr>
          <w:rFonts w:ascii="Arial" w:hAnsi="Arial" w:cs="Arial"/>
          <w:i/>
          <w:sz w:val="21"/>
          <w:szCs w:val="21"/>
          <w:lang w:val="es-MX"/>
        </w:rPr>
        <w:t xml:space="preserve">B) 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Una </w:t>
      </w:r>
      <w:r w:rsidR="00BA4C47" w:rsidRPr="00BA4C47">
        <w:rPr>
          <w:rFonts w:ascii="Arial" w:hAnsi="Arial" w:cs="Arial"/>
          <w:sz w:val="21"/>
          <w:szCs w:val="21"/>
          <w:lang w:val="es-MX"/>
        </w:rPr>
        <w:t>verificación</w:t>
      </w:r>
      <w:r w:rsidRPr="00BA4C47">
        <w:rPr>
          <w:rFonts w:ascii="Arial" w:hAnsi="Arial" w:cs="Arial"/>
          <w:sz w:val="21"/>
          <w:szCs w:val="21"/>
          <w:lang w:val="es-MX"/>
        </w:rPr>
        <w:t xml:space="preserve"> de empleo será solicitada</w:t>
      </w:r>
      <w:r w:rsidRPr="00BA4C47">
        <w:rPr>
          <w:rFonts w:ascii="Arial" w:hAnsi="Arial" w:cs="Arial"/>
          <w:i/>
          <w:sz w:val="21"/>
          <w:szCs w:val="21"/>
          <w:lang w:val="es-MX"/>
        </w:rPr>
        <w:t xml:space="preserve"> </w:t>
      </w:r>
      <w:r w:rsidR="00BA4C47" w:rsidRPr="00BA4C47">
        <w:rPr>
          <w:rFonts w:ascii="Arial" w:hAnsi="Arial" w:cs="Arial"/>
          <w:sz w:val="21"/>
          <w:szCs w:val="21"/>
          <w:lang w:val="es-MX"/>
        </w:rPr>
        <w:t xml:space="preserve">por </w:t>
      </w:r>
      <w:r w:rsidR="00460827">
        <w:rPr>
          <w:rFonts w:ascii="Arial" w:hAnsi="Arial" w:cs="Arial"/>
          <w:sz w:val="21"/>
          <w:szCs w:val="21"/>
          <w:lang w:val="es-MX"/>
        </w:rPr>
        <w:t>CPAH</w:t>
      </w:r>
      <w:r w:rsidR="00BA4C47" w:rsidRPr="00BA4C47">
        <w:rPr>
          <w:rFonts w:ascii="Arial" w:hAnsi="Arial" w:cs="Arial"/>
          <w:sz w:val="21"/>
          <w:szCs w:val="21"/>
          <w:lang w:val="es-MX"/>
        </w:rPr>
        <w:t>.</w:t>
      </w:r>
    </w:p>
    <w:p w14:paraId="1CB2AE18" w14:textId="631C3421" w:rsidR="0046568D" w:rsidRPr="00C96706" w:rsidRDefault="0046568D" w:rsidP="001E534F">
      <w:pPr>
        <w:pStyle w:val="ListParagraph"/>
        <w:widowControl/>
        <w:numPr>
          <w:ilvl w:val="0"/>
          <w:numId w:val="25"/>
        </w:numPr>
        <w:tabs>
          <w:tab w:val="left" w:pos="810"/>
        </w:tabs>
        <w:spacing w:line="264" w:lineRule="auto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La propiedad debe ser una casa unifamiliar de 1-unidad (adjunta o independiente), ubicado en el condado de Lake con un precio máximo de $</w:t>
      </w:r>
      <w:r w:rsidR="00F5109D">
        <w:rPr>
          <w:rFonts w:ascii="Arial" w:hAnsi="Arial" w:cs="Arial"/>
          <w:sz w:val="21"/>
          <w:szCs w:val="21"/>
          <w:lang w:val="es-MX"/>
        </w:rPr>
        <w:t>304,950</w:t>
      </w:r>
      <w:r w:rsidR="00453566">
        <w:rPr>
          <w:rFonts w:ascii="Arial" w:hAnsi="Arial" w:cs="Arial"/>
          <w:sz w:val="21"/>
          <w:szCs w:val="21"/>
          <w:lang w:val="es-MX"/>
        </w:rPr>
        <w:t>.</w:t>
      </w:r>
    </w:p>
    <w:p w14:paraId="0DCD7DDA" w14:textId="77777777" w:rsidR="00231593" w:rsidRDefault="00231593" w:rsidP="00231593">
      <w:pPr>
        <w:pStyle w:val="ListParagraph"/>
        <w:widowControl/>
        <w:numPr>
          <w:ilvl w:val="0"/>
          <w:numId w:val="25"/>
        </w:numPr>
        <w:tabs>
          <w:tab w:val="left" w:pos="720"/>
          <w:tab w:val="left" w:pos="810"/>
        </w:tabs>
        <w:spacing w:line="264" w:lineRule="auto"/>
        <w:ind w:right="-72"/>
        <w:rPr>
          <w:rFonts w:ascii="Arial" w:hAnsi="Arial" w:cs="Arial"/>
          <w:sz w:val="21"/>
          <w:szCs w:val="21"/>
          <w:lang w:val="es-MX"/>
        </w:rPr>
      </w:pPr>
      <w:r w:rsidRPr="00C96706">
        <w:rPr>
          <w:rFonts w:ascii="Arial" w:hAnsi="Arial" w:cs="Arial"/>
          <w:sz w:val="21"/>
          <w:szCs w:val="21"/>
          <w:lang w:val="es-MX"/>
        </w:rPr>
        <w:t>Compradores deben proveer el mínimo de 1% del precio de la</w:t>
      </w:r>
      <w:r>
        <w:rPr>
          <w:rFonts w:ascii="Arial" w:hAnsi="Arial" w:cs="Arial"/>
          <w:sz w:val="21"/>
          <w:szCs w:val="21"/>
          <w:lang w:val="es-MX"/>
        </w:rPr>
        <w:t xml:space="preserve"> casa, con un mínimo de      $1,000. Esto puede ser en forma del ‘dinero en buena fe’ o en efectivo traído al cierre</w:t>
      </w:r>
      <w:r w:rsidRPr="00C96706">
        <w:rPr>
          <w:rFonts w:ascii="Arial" w:hAnsi="Arial" w:cs="Arial"/>
          <w:sz w:val="21"/>
          <w:szCs w:val="21"/>
          <w:lang w:val="es-MX"/>
        </w:rPr>
        <w:t xml:space="preserve">. </w:t>
      </w:r>
    </w:p>
    <w:p w14:paraId="1F61D157" w14:textId="2F1F41CE" w:rsidR="00FB49D5" w:rsidRPr="00C96706" w:rsidRDefault="00FB49D5" w:rsidP="00231593">
      <w:pPr>
        <w:pStyle w:val="ListParagraph"/>
        <w:widowControl/>
        <w:numPr>
          <w:ilvl w:val="0"/>
          <w:numId w:val="25"/>
        </w:numPr>
        <w:tabs>
          <w:tab w:val="left" w:pos="720"/>
          <w:tab w:val="left" w:pos="810"/>
        </w:tabs>
        <w:spacing w:line="264" w:lineRule="auto"/>
        <w:ind w:right="-72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Compradores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pagan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una tarifa de procesamiento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a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="00460827">
        <w:rPr>
          <w:rStyle w:val="hps"/>
          <w:rFonts w:ascii="Arial" w:hAnsi="Arial" w:cs="Arial"/>
          <w:sz w:val="21"/>
          <w:szCs w:val="21"/>
          <w:lang w:val="es-ES"/>
        </w:rPr>
        <w:t>CPAH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 xml:space="preserve">para ayudar </w:t>
      </w:r>
      <w:r>
        <w:rPr>
          <w:rStyle w:val="hps"/>
          <w:rFonts w:ascii="Arial" w:hAnsi="Arial" w:cs="Arial"/>
          <w:sz w:val="21"/>
          <w:szCs w:val="21"/>
          <w:lang w:val="es-ES"/>
        </w:rPr>
        <w:t>con l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os costos del programa</w:t>
      </w:r>
      <w:r>
        <w:rPr>
          <w:rStyle w:val="hps"/>
          <w:rFonts w:ascii="Arial" w:hAnsi="Arial" w:cs="Arial"/>
          <w:sz w:val="21"/>
          <w:szCs w:val="21"/>
          <w:lang w:val="es-ES"/>
        </w:rPr>
        <w:t xml:space="preserve">. La tarifa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es equivalente a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10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% de la ayuda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total, pero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no exced</w:t>
      </w:r>
      <w:r>
        <w:rPr>
          <w:rStyle w:val="hps"/>
          <w:rFonts w:ascii="Arial" w:hAnsi="Arial" w:cs="Arial"/>
          <w:sz w:val="21"/>
          <w:szCs w:val="21"/>
          <w:lang w:val="es-ES"/>
        </w:rPr>
        <w:t>e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$500.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Este costo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será pagado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en el cierre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a través de la</w:t>
      </w:r>
      <w:r w:rsidRPr="00FB49D5">
        <w:rPr>
          <w:rFonts w:ascii="Arial" w:hAnsi="Arial" w:cs="Arial"/>
          <w:sz w:val="21"/>
          <w:szCs w:val="21"/>
          <w:lang w:val="es-ES"/>
        </w:rPr>
        <w:t xml:space="preserve"> </w:t>
      </w:r>
      <w:r w:rsidRPr="00FB49D5">
        <w:rPr>
          <w:rStyle w:val="hps"/>
          <w:rFonts w:ascii="Arial" w:hAnsi="Arial" w:cs="Arial"/>
          <w:sz w:val="21"/>
          <w:szCs w:val="21"/>
          <w:lang w:val="es-ES"/>
        </w:rPr>
        <w:t>compañía de título</w:t>
      </w:r>
      <w:r w:rsidRPr="00FB49D5">
        <w:rPr>
          <w:rFonts w:ascii="Arial" w:hAnsi="Arial" w:cs="Arial"/>
          <w:sz w:val="21"/>
          <w:szCs w:val="21"/>
          <w:lang w:val="es-ES"/>
        </w:rPr>
        <w:t>.</w:t>
      </w:r>
    </w:p>
    <w:p w14:paraId="10D3AAD2" w14:textId="088DED41" w:rsidR="006421AE" w:rsidRPr="00430AA8" w:rsidRDefault="006421AE" w:rsidP="006421AE">
      <w:pPr>
        <w:pStyle w:val="ListParagraph"/>
        <w:widowControl/>
        <w:numPr>
          <w:ilvl w:val="0"/>
          <w:numId w:val="25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Máxima relación deuda al ingreso</w:t>
      </w:r>
      <w:r w:rsidR="00854C34">
        <w:rPr>
          <w:rFonts w:ascii="Arial" w:hAnsi="Arial" w:cs="Arial"/>
          <w:sz w:val="21"/>
          <w:szCs w:val="21"/>
          <w:lang w:val="es-MX"/>
        </w:rPr>
        <w:t xml:space="preserve"> (Debt-to-Income—DTI): N</w:t>
      </w:r>
      <w:r>
        <w:rPr>
          <w:rFonts w:ascii="Arial" w:hAnsi="Arial" w:cs="Arial"/>
          <w:sz w:val="21"/>
          <w:szCs w:val="21"/>
          <w:lang w:val="es-MX"/>
        </w:rPr>
        <w:t xml:space="preserve">o puede superar el </w:t>
      </w:r>
      <w:r w:rsidRPr="00BA4C47">
        <w:rPr>
          <w:rFonts w:ascii="Arial" w:hAnsi="Arial" w:cs="Arial"/>
          <w:sz w:val="21"/>
          <w:szCs w:val="21"/>
          <w:lang w:val="es-MX"/>
        </w:rPr>
        <w:t>4</w:t>
      </w:r>
      <w:r w:rsidR="00F5109D">
        <w:rPr>
          <w:rFonts w:ascii="Arial" w:hAnsi="Arial" w:cs="Arial"/>
          <w:sz w:val="21"/>
          <w:szCs w:val="21"/>
          <w:lang w:val="es-MX"/>
        </w:rPr>
        <w:t>5</w:t>
      </w:r>
      <w:r>
        <w:rPr>
          <w:rFonts w:ascii="Arial" w:hAnsi="Arial" w:cs="Arial"/>
          <w:sz w:val="21"/>
          <w:szCs w:val="21"/>
          <w:lang w:val="es-MX"/>
        </w:rPr>
        <w:t>%</w:t>
      </w:r>
      <w:r w:rsidR="00854C34">
        <w:rPr>
          <w:rFonts w:ascii="Arial" w:hAnsi="Arial" w:cs="Arial"/>
          <w:sz w:val="21"/>
          <w:szCs w:val="21"/>
          <w:lang w:val="es-MX"/>
        </w:rPr>
        <w:t xml:space="preserve">. </w:t>
      </w:r>
      <w:r w:rsidR="00430AA8">
        <w:rPr>
          <w:rFonts w:ascii="Arial" w:hAnsi="Arial" w:cs="Arial"/>
          <w:i/>
          <w:sz w:val="21"/>
          <w:szCs w:val="21"/>
          <w:lang w:val="es-MX"/>
        </w:rPr>
        <w:t>Generalmente, D</w:t>
      </w:r>
      <w:r w:rsidR="00854C34">
        <w:rPr>
          <w:rFonts w:ascii="Arial" w:hAnsi="Arial" w:cs="Arial"/>
          <w:i/>
          <w:sz w:val="21"/>
          <w:szCs w:val="21"/>
          <w:lang w:val="es-MX"/>
        </w:rPr>
        <w:t>TI es la cantidad del ingreso bruto del prestatario que se está utilizando para el pago hipotecario y la deuda adicional reportada en un reporte de crédito.</w:t>
      </w:r>
      <w:r w:rsidR="00430AA8" w:rsidRPr="00430AA8">
        <w:rPr>
          <w:rFonts w:ascii="Arial" w:hAnsi="Arial" w:cs="Arial"/>
          <w:i/>
          <w:sz w:val="21"/>
          <w:szCs w:val="21"/>
          <w:lang w:val="es-ES"/>
        </w:rPr>
        <w:t xml:space="preserve"> </w:t>
      </w:r>
      <w:r w:rsidR="00430AA8">
        <w:rPr>
          <w:rFonts w:ascii="Arial" w:hAnsi="Arial" w:cs="Arial"/>
          <w:i/>
          <w:sz w:val="21"/>
          <w:szCs w:val="21"/>
          <w:lang w:val="es-ES"/>
        </w:rPr>
        <w:t xml:space="preserve">Sin </w:t>
      </w:r>
      <w:r w:rsidR="00430AA8">
        <w:rPr>
          <w:rFonts w:ascii="Arial" w:hAnsi="Arial" w:cs="Arial"/>
          <w:i/>
          <w:sz w:val="21"/>
          <w:szCs w:val="21"/>
          <w:lang w:val="es-ES"/>
        </w:rPr>
        <w:lastRenderedPageBreak/>
        <w:t xml:space="preserve">embargo, para el programa DAP, </w:t>
      </w:r>
      <w:r w:rsidR="00460827">
        <w:rPr>
          <w:rFonts w:ascii="Arial" w:hAnsi="Arial" w:cs="Arial"/>
          <w:i/>
          <w:sz w:val="21"/>
          <w:szCs w:val="21"/>
          <w:lang w:val="es-ES"/>
        </w:rPr>
        <w:t>CPAH</w:t>
      </w:r>
      <w:r w:rsidR="00430AA8">
        <w:rPr>
          <w:rFonts w:ascii="Arial" w:hAnsi="Arial" w:cs="Arial"/>
          <w:i/>
          <w:sz w:val="21"/>
          <w:szCs w:val="21"/>
          <w:lang w:val="es-ES"/>
        </w:rPr>
        <w:t xml:space="preserve"> también cuenta el ingreso </w:t>
      </w:r>
      <w:r w:rsidR="00935BCA">
        <w:rPr>
          <w:rFonts w:ascii="Arial" w:hAnsi="Arial" w:cs="Arial"/>
          <w:i/>
          <w:sz w:val="21"/>
          <w:szCs w:val="21"/>
          <w:lang w:val="es-ES"/>
        </w:rPr>
        <w:t xml:space="preserve">y deuda </w:t>
      </w:r>
      <w:r w:rsidR="00430AA8">
        <w:rPr>
          <w:rFonts w:ascii="Arial" w:hAnsi="Arial" w:cs="Arial"/>
          <w:i/>
          <w:sz w:val="21"/>
          <w:szCs w:val="21"/>
          <w:lang w:val="es-ES"/>
        </w:rPr>
        <w:t xml:space="preserve">de su </w:t>
      </w:r>
      <w:r w:rsidR="006B3718">
        <w:rPr>
          <w:rFonts w:ascii="Arial" w:hAnsi="Arial" w:cs="Arial"/>
          <w:i/>
          <w:sz w:val="21"/>
          <w:szCs w:val="21"/>
          <w:lang w:val="es-ES"/>
        </w:rPr>
        <w:t>cónyuge,</w:t>
      </w:r>
      <w:r w:rsidR="00430AA8">
        <w:rPr>
          <w:rFonts w:ascii="Arial" w:hAnsi="Arial" w:cs="Arial"/>
          <w:i/>
          <w:sz w:val="21"/>
          <w:szCs w:val="21"/>
          <w:lang w:val="es-ES"/>
        </w:rPr>
        <w:t xml:space="preserve"> aunque no estará en el préstamo hipotecario.</w:t>
      </w:r>
    </w:p>
    <w:p w14:paraId="74AE84A2" w14:textId="20003CA5" w:rsidR="00E9016E" w:rsidRPr="00E9016E" w:rsidRDefault="00E9016E" w:rsidP="00430AA8">
      <w:pPr>
        <w:pStyle w:val="NoSpacing"/>
        <w:numPr>
          <w:ilvl w:val="0"/>
          <w:numId w:val="25"/>
        </w:numPr>
        <w:rPr>
          <w:rStyle w:val="rynqvb"/>
          <w:rFonts w:ascii="Arial" w:hAnsi="Arial" w:cs="Arial"/>
          <w:i/>
          <w:sz w:val="21"/>
          <w:szCs w:val="21"/>
          <w:lang w:val="es-MX"/>
        </w:rPr>
      </w:pPr>
      <w:r w:rsidRPr="00E9016E">
        <w:rPr>
          <w:rStyle w:val="rynqvb"/>
          <w:rFonts w:ascii="Arial" w:hAnsi="Arial" w:cs="Arial"/>
          <w:lang w:val="es-ES"/>
        </w:rPr>
        <w:t xml:space="preserve">Reservas: </w:t>
      </w:r>
      <w:r>
        <w:rPr>
          <w:rStyle w:val="rynqvb"/>
          <w:rFonts w:ascii="Arial" w:hAnsi="Arial" w:cs="Arial"/>
          <w:lang w:val="es-ES"/>
        </w:rPr>
        <w:t>E</w:t>
      </w:r>
      <w:r w:rsidRPr="00E9016E">
        <w:rPr>
          <w:rStyle w:val="rynqvb"/>
          <w:rFonts w:ascii="Arial" w:hAnsi="Arial" w:cs="Arial"/>
          <w:lang w:val="es-ES"/>
        </w:rPr>
        <w:t>l comprador debe demostrar un mínimo de $2,000 de reservas para manejar circunstancias imprevistas más el monto anticipado para llevar al cierre.</w:t>
      </w:r>
      <w:r w:rsidRPr="00E9016E">
        <w:rPr>
          <w:rStyle w:val="hwtze"/>
          <w:rFonts w:ascii="Arial" w:hAnsi="Arial" w:cs="Arial"/>
          <w:lang w:val="es-ES"/>
        </w:rPr>
        <w:t xml:space="preserve"> </w:t>
      </w:r>
      <w:r w:rsidRPr="00E9016E">
        <w:rPr>
          <w:rStyle w:val="rynqvb"/>
          <w:rFonts w:ascii="Arial" w:hAnsi="Arial" w:cs="Arial"/>
          <w:lang w:val="es-ES"/>
        </w:rPr>
        <w:t xml:space="preserve">Las cuentas </w:t>
      </w:r>
      <w:r>
        <w:rPr>
          <w:rStyle w:val="rynqvb"/>
          <w:rFonts w:ascii="Arial" w:hAnsi="Arial" w:cs="Arial"/>
          <w:lang w:val="es-ES"/>
        </w:rPr>
        <w:t>de cheques</w:t>
      </w:r>
      <w:r w:rsidRPr="00E9016E">
        <w:rPr>
          <w:rStyle w:val="rynqvb"/>
          <w:rFonts w:ascii="Arial" w:hAnsi="Arial" w:cs="Arial"/>
          <w:lang w:val="es-ES"/>
        </w:rPr>
        <w:t>, ahorro</w:t>
      </w:r>
      <w:r>
        <w:rPr>
          <w:rStyle w:val="rynqvb"/>
          <w:rFonts w:ascii="Arial" w:hAnsi="Arial" w:cs="Arial"/>
          <w:lang w:val="es-ES"/>
        </w:rPr>
        <w:t>,</w:t>
      </w:r>
      <w:r w:rsidRPr="00E9016E">
        <w:rPr>
          <w:rStyle w:val="rynqvb"/>
          <w:rFonts w:ascii="Arial" w:hAnsi="Arial" w:cs="Arial"/>
          <w:lang w:val="es-ES"/>
        </w:rPr>
        <w:t xml:space="preserve"> y de </w:t>
      </w:r>
      <w:r>
        <w:rPr>
          <w:rStyle w:val="rynqvb"/>
          <w:rFonts w:ascii="Arial" w:hAnsi="Arial" w:cs="Arial"/>
          <w:lang w:val="es-ES"/>
        </w:rPr>
        <w:t>retiro</w:t>
      </w:r>
      <w:r w:rsidRPr="00E9016E">
        <w:rPr>
          <w:rStyle w:val="rynqvb"/>
          <w:rFonts w:ascii="Arial" w:hAnsi="Arial" w:cs="Arial"/>
          <w:lang w:val="es-ES"/>
        </w:rPr>
        <w:t xml:space="preserve"> son formas aceptables de reservas.</w:t>
      </w:r>
    </w:p>
    <w:p w14:paraId="234CEC1E" w14:textId="3CCF3845" w:rsidR="00430AA8" w:rsidRPr="00BA4C47" w:rsidRDefault="00BA4C47" w:rsidP="00430AA8">
      <w:pPr>
        <w:pStyle w:val="NoSpacing"/>
        <w:numPr>
          <w:ilvl w:val="0"/>
          <w:numId w:val="25"/>
        </w:numPr>
        <w:rPr>
          <w:rFonts w:ascii="Arial" w:hAnsi="Arial" w:cs="Arial"/>
          <w:i/>
          <w:sz w:val="21"/>
          <w:szCs w:val="21"/>
          <w:lang w:val="es-MX"/>
        </w:rPr>
      </w:pPr>
      <w:r w:rsidRPr="00BA4C47">
        <w:rPr>
          <w:rFonts w:ascii="Arial" w:hAnsi="Arial" w:cs="Arial"/>
          <w:sz w:val="21"/>
          <w:szCs w:val="21"/>
          <w:lang w:val="es-MX"/>
        </w:rPr>
        <w:t xml:space="preserve">Todos los compradores deben ser ciudadanos de Estados Unidos o tener residencia permanente.  </w:t>
      </w:r>
      <w:r w:rsidR="00430AA8" w:rsidRPr="00BA4C47">
        <w:rPr>
          <w:rFonts w:ascii="Arial" w:hAnsi="Arial" w:cs="Arial"/>
          <w:i/>
          <w:sz w:val="21"/>
          <w:szCs w:val="21"/>
          <w:lang w:val="es-MX"/>
        </w:rPr>
        <w:t xml:space="preserve"> </w:t>
      </w:r>
    </w:p>
    <w:p w14:paraId="590B0CB8" w14:textId="079E22FC" w:rsidR="00105D3F" w:rsidRPr="00854C34" w:rsidRDefault="00854C34" w:rsidP="006421AE">
      <w:pPr>
        <w:pStyle w:val="NoSpacing"/>
        <w:numPr>
          <w:ilvl w:val="0"/>
          <w:numId w:val="25"/>
        </w:numPr>
        <w:spacing w:line="264" w:lineRule="auto"/>
        <w:rPr>
          <w:rStyle w:val="hps"/>
          <w:rFonts w:ascii="Arial" w:hAnsi="Arial" w:cs="Arial"/>
          <w:sz w:val="21"/>
          <w:szCs w:val="21"/>
          <w:lang w:val="es-MX"/>
        </w:rPr>
      </w:pPr>
      <w:r w:rsidRPr="00BA4C47">
        <w:rPr>
          <w:rStyle w:val="hps"/>
          <w:rFonts w:ascii="Arial" w:hAnsi="Arial" w:cs="Arial"/>
          <w:sz w:val="21"/>
          <w:szCs w:val="21"/>
          <w:lang w:val="es-MX"/>
        </w:rPr>
        <w:t>Se requiere una inspección de casa por medio de un inspector licenciado en el estado de IL o WI. C</w:t>
      </w:r>
      <w:r w:rsidRPr="00BA4C47">
        <w:rPr>
          <w:rStyle w:val="hps"/>
          <w:rFonts w:ascii="Arial" w:hAnsi="Arial" w:cs="Arial"/>
          <w:color w:val="222222"/>
          <w:lang w:val="es-MX"/>
        </w:rPr>
        <w:t>ualquier</w:t>
      </w:r>
      <w:r w:rsidRPr="00BA4C47">
        <w:rPr>
          <w:rFonts w:ascii="Arial" w:hAnsi="Arial" w:cs="Arial"/>
          <w:color w:val="222222"/>
          <w:lang w:val="es-MX"/>
        </w:rPr>
        <w:t xml:space="preserve"> </w:t>
      </w:r>
      <w:r w:rsidR="00DB1C5B" w:rsidRPr="00BA4C47">
        <w:rPr>
          <w:rStyle w:val="hps"/>
          <w:rFonts w:ascii="Arial" w:hAnsi="Arial" w:cs="Arial"/>
          <w:color w:val="222222"/>
          <w:lang w:val="es-MX"/>
        </w:rPr>
        <w:t>violación</w:t>
      </w:r>
      <w:r w:rsidRPr="00BA4C47">
        <w:rPr>
          <w:rFonts w:ascii="Arial" w:hAnsi="Arial" w:cs="Arial"/>
          <w:color w:val="222222"/>
          <w:lang w:val="es-MX"/>
        </w:rPr>
        <w:t xml:space="preserve"> </w:t>
      </w:r>
      <w:r w:rsidRPr="00BA4C47">
        <w:rPr>
          <w:rStyle w:val="hps"/>
          <w:rFonts w:ascii="Arial" w:hAnsi="Arial" w:cs="Arial"/>
          <w:color w:val="222222"/>
          <w:lang w:val="es-MX"/>
        </w:rPr>
        <w:t>de código o</w:t>
      </w:r>
      <w:r w:rsidRPr="00BA4C47">
        <w:rPr>
          <w:rFonts w:ascii="Arial" w:hAnsi="Arial" w:cs="Arial"/>
          <w:color w:val="222222"/>
          <w:lang w:val="es-MX"/>
        </w:rPr>
        <w:t xml:space="preserve"> </w:t>
      </w:r>
      <w:r w:rsidRPr="00BA4C47">
        <w:rPr>
          <w:rStyle w:val="hps"/>
          <w:rFonts w:ascii="Arial" w:hAnsi="Arial" w:cs="Arial"/>
          <w:color w:val="222222"/>
          <w:lang w:val="es-MX"/>
        </w:rPr>
        <w:t>significativo para la salud</w:t>
      </w:r>
      <w:r w:rsidRPr="00BA4C47">
        <w:rPr>
          <w:rFonts w:ascii="Arial" w:hAnsi="Arial" w:cs="Arial"/>
          <w:color w:val="222222"/>
          <w:lang w:val="es-MX"/>
        </w:rPr>
        <w:t>, la seguridad</w:t>
      </w:r>
      <w:r>
        <w:rPr>
          <w:rFonts w:ascii="Arial" w:hAnsi="Arial" w:cs="Arial"/>
          <w:color w:val="222222"/>
          <w:lang w:val="es-ES"/>
        </w:rPr>
        <w:t xml:space="preserve"> o </w:t>
      </w:r>
      <w:r>
        <w:rPr>
          <w:rStyle w:val="hps"/>
          <w:rFonts w:ascii="Arial" w:hAnsi="Arial" w:cs="Arial"/>
          <w:color w:val="222222"/>
          <w:lang w:val="es-ES"/>
        </w:rPr>
        <w:t>problemas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estructurales tendrán que ser reparadas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antes del cierre</w:t>
      </w:r>
      <w:r>
        <w:rPr>
          <w:rStyle w:val="hps"/>
          <w:rFonts w:ascii="Arial" w:hAnsi="Arial" w:cs="Arial"/>
          <w:sz w:val="21"/>
          <w:szCs w:val="21"/>
          <w:lang w:val="es-ES"/>
        </w:rPr>
        <w:t xml:space="preserve">. </w:t>
      </w:r>
      <w:r w:rsidR="001225AF">
        <w:rPr>
          <w:rStyle w:val="hps"/>
          <w:rFonts w:ascii="Arial" w:hAnsi="Arial" w:cs="Arial"/>
          <w:sz w:val="21"/>
          <w:szCs w:val="21"/>
          <w:lang w:val="es-ES"/>
        </w:rPr>
        <w:t xml:space="preserve">La única excepción es para </w:t>
      </w:r>
      <w:r>
        <w:rPr>
          <w:rStyle w:val="hps"/>
          <w:rFonts w:ascii="Arial" w:hAnsi="Arial" w:cs="Arial"/>
          <w:sz w:val="21"/>
          <w:szCs w:val="21"/>
          <w:lang w:val="es-ES"/>
        </w:rPr>
        <w:t>propiedad</w:t>
      </w:r>
      <w:r w:rsidR="001225AF">
        <w:rPr>
          <w:rStyle w:val="hps"/>
          <w:rFonts w:ascii="Arial" w:hAnsi="Arial" w:cs="Arial"/>
          <w:sz w:val="21"/>
          <w:szCs w:val="21"/>
          <w:lang w:val="es-ES"/>
        </w:rPr>
        <w:t>es</w:t>
      </w:r>
      <w:r>
        <w:rPr>
          <w:rStyle w:val="hps"/>
          <w:rFonts w:ascii="Arial" w:hAnsi="Arial" w:cs="Arial"/>
          <w:sz w:val="21"/>
          <w:szCs w:val="21"/>
          <w:lang w:val="es-ES"/>
        </w:rPr>
        <w:t xml:space="preserve"> nueva</w:t>
      </w:r>
      <w:r w:rsidR="001225AF">
        <w:rPr>
          <w:rStyle w:val="hps"/>
          <w:rFonts w:ascii="Arial" w:hAnsi="Arial" w:cs="Arial"/>
          <w:sz w:val="21"/>
          <w:szCs w:val="21"/>
          <w:lang w:val="es-ES"/>
        </w:rPr>
        <w:t>s</w:t>
      </w:r>
      <w:r>
        <w:rPr>
          <w:rStyle w:val="hps"/>
          <w:rFonts w:ascii="Arial" w:hAnsi="Arial" w:cs="Arial"/>
          <w:sz w:val="21"/>
          <w:szCs w:val="21"/>
          <w:lang w:val="es-ES"/>
        </w:rPr>
        <w:t xml:space="preserve"> con un permiso de ocupación </w:t>
      </w:r>
      <w:r w:rsidR="001225AF">
        <w:rPr>
          <w:rStyle w:val="hps"/>
          <w:rFonts w:ascii="Arial" w:hAnsi="Arial" w:cs="Arial"/>
          <w:sz w:val="21"/>
          <w:szCs w:val="21"/>
          <w:lang w:val="es-ES"/>
        </w:rPr>
        <w:t>entre los últimos 12 meses.</w:t>
      </w:r>
    </w:p>
    <w:p w14:paraId="17F3D62C" w14:textId="04AB42BA" w:rsidR="001225AF" w:rsidRPr="001225AF" w:rsidRDefault="001225AF" w:rsidP="006421AE">
      <w:pPr>
        <w:pStyle w:val="NoSpacing"/>
        <w:numPr>
          <w:ilvl w:val="0"/>
          <w:numId w:val="25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1225AF">
        <w:rPr>
          <w:rStyle w:val="hps"/>
          <w:rFonts w:ascii="Arial" w:hAnsi="Arial" w:cs="Arial"/>
          <w:sz w:val="21"/>
          <w:szCs w:val="21"/>
          <w:lang w:val="es-ES"/>
        </w:rPr>
        <w:t>Debe calificar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para el financiamiento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con un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prestamista participante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 xml:space="preserve">de </w:t>
      </w:r>
      <w:r w:rsidR="00460827">
        <w:rPr>
          <w:rStyle w:val="hps"/>
          <w:rFonts w:ascii="Arial" w:hAnsi="Arial" w:cs="Arial"/>
          <w:sz w:val="21"/>
          <w:szCs w:val="21"/>
          <w:lang w:val="es-ES"/>
        </w:rPr>
        <w:t>CPAH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(se puede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solicitar una lista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 xml:space="preserve">recedente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a través de</w:t>
      </w:r>
      <w:r w:rsidRPr="001225AF">
        <w:rPr>
          <w:rFonts w:ascii="Arial" w:hAnsi="Arial" w:cs="Arial"/>
          <w:sz w:val="21"/>
          <w:szCs w:val="21"/>
          <w:lang w:val="es-ES"/>
        </w:rPr>
        <w:t xml:space="preserve"> </w:t>
      </w:r>
      <w:r w:rsidRPr="001225AF">
        <w:rPr>
          <w:rStyle w:val="hps"/>
          <w:rFonts w:ascii="Arial" w:hAnsi="Arial" w:cs="Arial"/>
          <w:sz w:val="21"/>
          <w:szCs w:val="21"/>
          <w:lang w:val="es-ES"/>
        </w:rPr>
        <w:t>teléfono o correo electrónico</w:t>
      </w:r>
      <w:r w:rsidRPr="001225AF">
        <w:rPr>
          <w:rFonts w:ascii="Arial" w:hAnsi="Arial" w:cs="Arial"/>
          <w:sz w:val="21"/>
          <w:szCs w:val="21"/>
          <w:lang w:val="es-ES"/>
        </w:rPr>
        <w:t>).</w:t>
      </w:r>
    </w:p>
    <w:p w14:paraId="006C1BF9" w14:textId="77777777" w:rsidR="00D21E80" w:rsidRPr="00D21E80" w:rsidRDefault="001225AF" w:rsidP="00574FA5">
      <w:pPr>
        <w:pStyle w:val="NoSpacing"/>
        <w:numPr>
          <w:ilvl w:val="0"/>
          <w:numId w:val="25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D21E80">
        <w:rPr>
          <w:rFonts w:ascii="Arial" w:hAnsi="Arial" w:cs="Arial"/>
          <w:sz w:val="21"/>
          <w:szCs w:val="21"/>
          <w:lang w:val="es-ES"/>
        </w:rPr>
        <w:t>Excluyendo ahorros universitarios, cuentas de jubilación y las necesidades especiales de los fondos fiduciarios, los prestatarios no pueden tener</w:t>
      </w:r>
      <w:r w:rsidR="00D21E80">
        <w:rPr>
          <w:rFonts w:ascii="Arial" w:hAnsi="Arial" w:cs="Arial"/>
          <w:sz w:val="21"/>
          <w:szCs w:val="21"/>
          <w:lang w:val="es-ES"/>
        </w:rPr>
        <w:t xml:space="preserve"> suficientes</w:t>
      </w:r>
      <w:r w:rsidRPr="00D21E80">
        <w:rPr>
          <w:rFonts w:ascii="Arial" w:hAnsi="Arial" w:cs="Arial"/>
          <w:sz w:val="21"/>
          <w:szCs w:val="21"/>
          <w:lang w:val="es-ES"/>
        </w:rPr>
        <w:t xml:space="preserve"> a</w:t>
      </w:r>
      <w:r w:rsidR="00D21E80" w:rsidRPr="00D21E80">
        <w:rPr>
          <w:rFonts w:ascii="Arial" w:hAnsi="Arial" w:cs="Arial"/>
          <w:sz w:val="21"/>
          <w:szCs w:val="21"/>
          <w:lang w:val="es-ES"/>
        </w:rPr>
        <w:t xml:space="preserve">horros líquidos </w:t>
      </w:r>
      <w:r w:rsidR="00D21E80">
        <w:rPr>
          <w:rFonts w:ascii="Arial" w:hAnsi="Arial" w:cs="Arial"/>
          <w:sz w:val="21"/>
          <w:szCs w:val="21"/>
          <w:lang w:val="es-ES"/>
        </w:rPr>
        <w:t>para pagar</w:t>
      </w:r>
      <w:r w:rsidR="00D21E80" w:rsidRPr="00D21E80">
        <w:rPr>
          <w:rFonts w:ascii="Arial" w:hAnsi="Arial" w:cs="Arial"/>
          <w:sz w:val="21"/>
          <w:szCs w:val="21"/>
          <w:lang w:val="es-ES"/>
        </w:rPr>
        <w:t xml:space="preserve"> el 20</w:t>
      </w:r>
      <w:r w:rsidRPr="00D21E80">
        <w:rPr>
          <w:rFonts w:ascii="Arial" w:hAnsi="Arial" w:cs="Arial"/>
          <w:sz w:val="21"/>
          <w:szCs w:val="21"/>
          <w:lang w:val="es-ES"/>
        </w:rPr>
        <w:t xml:space="preserve">% del </w:t>
      </w:r>
      <w:r w:rsidR="00D21E80" w:rsidRPr="00D21E80">
        <w:rPr>
          <w:rFonts w:ascii="Arial" w:hAnsi="Arial" w:cs="Arial"/>
          <w:sz w:val="21"/>
          <w:szCs w:val="21"/>
          <w:lang w:val="es-ES"/>
        </w:rPr>
        <w:t>precio de compra.</w:t>
      </w:r>
      <w:r w:rsidRPr="00D21E80">
        <w:rPr>
          <w:rFonts w:ascii="Arial" w:hAnsi="Arial" w:cs="Arial"/>
          <w:sz w:val="21"/>
          <w:szCs w:val="21"/>
          <w:lang w:val="es-ES"/>
        </w:rPr>
        <w:t xml:space="preserve"> </w:t>
      </w:r>
    </w:p>
    <w:p w14:paraId="4E79C598" w14:textId="77777777" w:rsidR="001225AF" w:rsidRPr="00D21E80" w:rsidRDefault="001225AF" w:rsidP="00574FA5">
      <w:pPr>
        <w:pStyle w:val="NoSpacing"/>
        <w:numPr>
          <w:ilvl w:val="0"/>
          <w:numId w:val="25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D21E80">
        <w:rPr>
          <w:rFonts w:ascii="Arial" w:hAnsi="Arial" w:cs="Arial"/>
          <w:sz w:val="21"/>
          <w:szCs w:val="21"/>
          <w:lang w:val="es-ES"/>
        </w:rPr>
        <w:t>Fondos de regalo no podrán exceder $10,000.</w:t>
      </w:r>
    </w:p>
    <w:p w14:paraId="473F9162" w14:textId="77777777" w:rsidR="00240B32" w:rsidRPr="00240B32" w:rsidRDefault="00A557A5" w:rsidP="00790482">
      <w:pPr>
        <w:pStyle w:val="NoSpacing"/>
        <w:numPr>
          <w:ilvl w:val="0"/>
          <w:numId w:val="25"/>
        </w:numPr>
        <w:spacing w:line="264" w:lineRule="auto"/>
        <w:rPr>
          <w:rFonts w:ascii="Arial" w:hAnsi="Arial" w:cs="Arial"/>
          <w:sz w:val="21"/>
          <w:szCs w:val="21"/>
          <w:lang w:val="es-MX"/>
        </w:rPr>
      </w:pPr>
      <w:r w:rsidRPr="00A557A5">
        <w:rPr>
          <w:rFonts w:ascii="Arial" w:hAnsi="Arial" w:cs="Arial"/>
          <w:sz w:val="21"/>
          <w:szCs w:val="21"/>
          <w:lang w:val="es-ES"/>
        </w:rPr>
        <w:t>Préstamo-a-Valor Combinado (Combined Loan-to-Value—CLTV)</w:t>
      </w:r>
      <w:r>
        <w:rPr>
          <w:rFonts w:ascii="Arial" w:hAnsi="Arial" w:cs="Arial"/>
          <w:sz w:val="21"/>
          <w:szCs w:val="21"/>
          <w:lang w:val="es-ES"/>
        </w:rPr>
        <w:t xml:space="preserve">: *102% (*el total de los prestamos no pueden superar el 100% del valor de la propiedad). </w:t>
      </w:r>
      <w:r>
        <w:rPr>
          <w:rFonts w:ascii="Arial" w:hAnsi="Arial" w:cs="Arial"/>
          <w:i/>
          <w:sz w:val="21"/>
          <w:szCs w:val="21"/>
          <w:lang w:val="es-ES"/>
        </w:rPr>
        <w:t>CLTV es la relación de un préstamo en comparación con el valor de la propiedad.</w:t>
      </w:r>
    </w:p>
    <w:p w14:paraId="33C1A156" w14:textId="77777777" w:rsidR="00240B32" w:rsidRPr="005C6047" w:rsidRDefault="00240B32" w:rsidP="00240B32">
      <w:pPr>
        <w:pStyle w:val="NoSpacing"/>
        <w:numPr>
          <w:ilvl w:val="0"/>
          <w:numId w:val="25"/>
        </w:numPr>
        <w:rPr>
          <w:rFonts w:ascii="Arial" w:hAnsi="Arial" w:cs="Arial"/>
          <w:i/>
          <w:sz w:val="21"/>
          <w:szCs w:val="21"/>
          <w:lang w:val="es-MX"/>
        </w:rPr>
      </w:pPr>
      <w:r>
        <w:rPr>
          <w:rFonts w:ascii="Arial" w:hAnsi="Arial" w:cs="Arial"/>
          <w:iCs/>
          <w:sz w:val="21"/>
          <w:szCs w:val="21"/>
          <w:lang w:val="es-MX"/>
        </w:rPr>
        <w:t xml:space="preserve">No se permite devolución de dinero en efectivo en el cierre. </w:t>
      </w:r>
    </w:p>
    <w:p w14:paraId="0589CA22" w14:textId="77777777" w:rsidR="002F68BB" w:rsidRPr="002F68BB" w:rsidRDefault="00240B32" w:rsidP="00240B32">
      <w:pPr>
        <w:pStyle w:val="NoSpacing"/>
        <w:numPr>
          <w:ilvl w:val="0"/>
          <w:numId w:val="25"/>
        </w:numPr>
        <w:rPr>
          <w:rStyle w:val="tlid-translation"/>
          <w:rFonts w:ascii="Arial" w:hAnsi="Arial" w:cs="Arial"/>
          <w:i/>
          <w:sz w:val="21"/>
          <w:szCs w:val="21"/>
          <w:lang w:val="es-MX"/>
        </w:rPr>
      </w:pPr>
      <w:r w:rsidRPr="005C6047">
        <w:rPr>
          <w:rStyle w:val="tlid-translation"/>
          <w:rFonts w:ascii="Arial" w:hAnsi="Arial" w:cs="Arial"/>
          <w:sz w:val="21"/>
          <w:szCs w:val="21"/>
          <w:lang w:val="es-ES"/>
        </w:rPr>
        <w:t>Todos los compradores deben ocupar y mantener la casa como su residencia principal hasta que la propiedad se venda o transfiera.</w:t>
      </w:r>
    </w:p>
    <w:p w14:paraId="309E4385" w14:textId="43962ABC" w:rsidR="006A04FB" w:rsidRPr="002F68BB" w:rsidRDefault="002F68BB" w:rsidP="00240B32">
      <w:pPr>
        <w:pStyle w:val="NoSpacing"/>
        <w:numPr>
          <w:ilvl w:val="0"/>
          <w:numId w:val="25"/>
        </w:numPr>
        <w:rPr>
          <w:rStyle w:val="hps"/>
          <w:rFonts w:ascii="Arial" w:hAnsi="Arial" w:cs="Arial"/>
          <w:i/>
          <w:sz w:val="21"/>
          <w:szCs w:val="21"/>
          <w:lang w:val="es-MX"/>
        </w:rPr>
      </w:pPr>
      <w:r w:rsidRPr="002F68BB">
        <w:rPr>
          <w:rStyle w:val="jlqj4b"/>
          <w:rFonts w:ascii="Arial" w:hAnsi="Arial" w:cs="Arial"/>
          <w:sz w:val="21"/>
          <w:szCs w:val="21"/>
          <w:lang w:val="es-ES"/>
        </w:rPr>
        <w:t>Colecciones/Juicios</w:t>
      </w:r>
      <w:r>
        <w:rPr>
          <w:rStyle w:val="jlqj4b"/>
          <w:rFonts w:ascii="Arial" w:hAnsi="Arial" w:cs="Arial"/>
          <w:sz w:val="21"/>
          <w:szCs w:val="21"/>
          <w:lang w:val="es-ES"/>
        </w:rPr>
        <w:t xml:space="preserve">: </w:t>
      </w:r>
      <w:r w:rsidRPr="002F68BB">
        <w:rPr>
          <w:rStyle w:val="jlqj4b"/>
          <w:rFonts w:ascii="Arial" w:hAnsi="Arial" w:cs="Arial"/>
          <w:sz w:val="21"/>
          <w:szCs w:val="21"/>
          <w:lang w:val="es-ES"/>
        </w:rPr>
        <w:t>Los compradores no pueden tener ningunas colecciones cual no sea</w:t>
      </w:r>
      <w:r w:rsidR="008A4F15">
        <w:rPr>
          <w:rStyle w:val="jlqj4b"/>
          <w:rFonts w:ascii="Arial" w:hAnsi="Arial" w:cs="Arial"/>
          <w:sz w:val="21"/>
          <w:szCs w:val="21"/>
          <w:lang w:val="es-ES"/>
        </w:rPr>
        <w:t>n</w:t>
      </w:r>
      <w:r w:rsidRPr="002F68BB">
        <w:rPr>
          <w:rStyle w:val="jlqj4b"/>
          <w:rFonts w:ascii="Arial" w:hAnsi="Arial" w:cs="Arial"/>
          <w:sz w:val="21"/>
          <w:szCs w:val="21"/>
          <w:lang w:val="es-ES"/>
        </w:rPr>
        <w:t xml:space="preserve"> médica</w:t>
      </w:r>
      <w:r w:rsidR="008A4F15">
        <w:rPr>
          <w:rStyle w:val="jlqj4b"/>
          <w:rFonts w:ascii="Arial" w:hAnsi="Arial" w:cs="Arial"/>
          <w:sz w:val="21"/>
          <w:szCs w:val="21"/>
          <w:lang w:val="es-ES"/>
        </w:rPr>
        <w:t>s</w:t>
      </w:r>
      <w:r w:rsidRPr="002F68BB">
        <w:rPr>
          <w:rStyle w:val="jlqj4b"/>
          <w:rFonts w:ascii="Arial" w:hAnsi="Arial" w:cs="Arial"/>
          <w:sz w:val="21"/>
          <w:szCs w:val="21"/>
          <w:lang w:val="es-ES"/>
        </w:rPr>
        <w:t xml:space="preserve"> abiertos por un total de más de $ 2,000.</w:t>
      </w:r>
      <w:r w:rsidRPr="002F68BB">
        <w:rPr>
          <w:rStyle w:val="viiyi"/>
          <w:rFonts w:ascii="Arial" w:hAnsi="Arial" w:cs="Arial"/>
          <w:sz w:val="21"/>
          <w:szCs w:val="21"/>
          <w:lang w:val="es-ES"/>
        </w:rPr>
        <w:t xml:space="preserve"> </w:t>
      </w:r>
      <w:r w:rsidRPr="002F68BB">
        <w:rPr>
          <w:rStyle w:val="jlqj4b"/>
          <w:rFonts w:ascii="Arial" w:hAnsi="Arial" w:cs="Arial"/>
          <w:sz w:val="21"/>
          <w:szCs w:val="21"/>
          <w:lang w:val="es-ES"/>
        </w:rPr>
        <w:t>Las colecciones médicas se revisarán caso por caso.</w:t>
      </w:r>
      <w:r w:rsidR="008A4F15" w:rsidRPr="008A4F15">
        <w:rPr>
          <w:rStyle w:val="jlqj4b"/>
          <w:rFonts w:ascii="Arial" w:hAnsi="Arial" w:cs="Arial"/>
          <w:sz w:val="21"/>
          <w:szCs w:val="21"/>
          <w:lang w:val="es-ES"/>
        </w:rPr>
        <w:t xml:space="preserve"> Los juicios deben ser satisfech</w:t>
      </w:r>
      <w:r w:rsidR="008A4F15">
        <w:rPr>
          <w:rStyle w:val="jlqj4b"/>
          <w:rFonts w:ascii="Arial" w:hAnsi="Arial" w:cs="Arial"/>
          <w:sz w:val="21"/>
          <w:szCs w:val="21"/>
          <w:lang w:val="es-ES"/>
        </w:rPr>
        <w:t>a</w:t>
      </w:r>
      <w:r w:rsidR="008A4F15" w:rsidRPr="008A4F15">
        <w:rPr>
          <w:rStyle w:val="jlqj4b"/>
          <w:rFonts w:ascii="Arial" w:hAnsi="Arial" w:cs="Arial"/>
          <w:sz w:val="21"/>
          <w:szCs w:val="21"/>
          <w:lang w:val="es-ES"/>
        </w:rPr>
        <w:t>s antes del cierre.</w:t>
      </w:r>
      <w:r w:rsidR="001225AF" w:rsidRPr="002F68BB">
        <w:rPr>
          <w:rFonts w:ascii="Arial" w:hAnsi="Arial" w:cs="Arial"/>
          <w:color w:val="222222"/>
          <w:sz w:val="21"/>
          <w:szCs w:val="21"/>
          <w:lang w:val="es-ES"/>
        </w:rPr>
        <w:br/>
      </w:r>
    </w:p>
    <w:p w14:paraId="616D6DB9" w14:textId="47D3964D" w:rsidR="00F6724E" w:rsidRPr="00F6724E" w:rsidRDefault="00F6724E" w:rsidP="00F6724E">
      <w:pPr>
        <w:pStyle w:val="NoSpacing"/>
        <w:ind w:left="720"/>
        <w:jc w:val="center"/>
        <w:rPr>
          <w:rStyle w:val="jlqj4b"/>
          <w:rFonts w:ascii="Arial" w:hAnsi="Arial" w:cs="Arial"/>
          <w:b/>
          <w:bCs/>
          <w:i/>
          <w:iCs/>
          <w:sz w:val="21"/>
          <w:szCs w:val="21"/>
          <w:lang w:val="es-MX"/>
        </w:rPr>
      </w:pPr>
      <w:r w:rsidRPr="00F6724E">
        <w:rPr>
          <w:rStyle w:val="jlqj4b"/>
          <w:rFonts w:ascii="Arial" w:hAnsi="Arial" w:cs="Arial"/>
          <w:b/>
          <w:bCs/>
          <w:i/>
          <w:iCs/>
          <w:sz w:val="21"/>
          <w:szCs w:val="21"/>
          <w:lang w:val="es-ES"/>
        </w:rPr>
        <w:t>Pueden aplicarse reglas adicionales.</w:t>
      </w:r>
      <w:r w:rsidRPr="00F6724E">
        <w:rPr>
          <w:rStyle w:val="viiyi"/>
          <w:rFonts w:ascii="Arial" w:hAnsi="Arial" w:cs="Arial"/>
          <w:b/>
          <w:bCs/>
          <w:i/>
          <w:iCs/>
          <w:sz w:val="21"/>
          <w:szCs w:val="21"/>
          <w:lang w:val="es-ES"/>
        </w:rPr>
        <w:t xml:space="preserve"> </w:t>
      </w:r>
      <w:r w:rsidRPr="00F6724E">
        <w:rPr>
          <w:rStyle w:val="jlqj4b"/>
          <w:rFonts w:ascii="Arial" w:hAnsi="Arial" w:cs="Arial"/>
          <w:b/>
          <w:bCs/>
          <w:i/>
          <w:iCs/>
          <w:sz w:val="21"/>
          <w:szCs w:val="21"/>
          <w:lang w:val="es-ES"/>
        </w:rPr>
        <w:t>Consulte con el personal de CPAH</w:t>
      </w:r>
      <w:r w:rsidR="00F5109D">
        <w:rPr>
          <w:rStyle w:val="jlqj4b"/>
          <w:rFonts w:ascii="Arial" w:hAnsi="Arial" w:cs="Arial"/>
          <w:b/>
          <w:bCs/>
          <w:i/>
          <w:iCs/>
          <w:sz w:val="21"/>
          <w:szCs w:val="21"/>
          <w:lang w:val="es-ES"/>
        </w:rPr>
        <w:t>.</w:t>
      </w:r>
    </w:p>
    <w:p w14:paraId="2BE392B8" w14:textId="77777777" w:rsidR="00F6724E" w:rsidRPr="00240B32" w:rsidRDefault="00F6724E" w:rsidP="00F6724E">
      <w:pPr>
        <w:pStyle w:val="NoSpacing"/>
        <w:ind w:left="720"/>
        <w:rPr>
          <w:rStyle w:val="hps"/>
          <w:rFonts w:ascii="Arial" w:hAnsi="Arial" w:cs="Arial"/>
          <w:i/>
          <w:sz w:val="21"/>
          <w:szCs w:val="21"/>
          <w:lang w:val="es-MX"/>
        </w:rPr>
      </w:pPr>
    </w:p>
    <w:p w14:paraId="3F473669" w14:textId="0BF97810" w:rsidR="00105D3F" w:rsidRPr="006B3718" w:rsidRDefault="008A3B41" w:rsidP="006849D7">
      <w:pPr>
        <w:pStyle w:val="NoSpacing"/>
        <w:spacing w:line="264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B3718">
        <w:rPr>
          <w:rFonts w:ascii="Arial" w:hAnsi="Arial" w:cs="Arial"/>
          <w:b/>
          <w:sz w:val="21"/>
          <w:szCs w:val="21"/>
          <w:u w:val="single"/>
        </w:rPr>
        <w:t>Información de Contacto</w:t>
      </w:r>
    </w:p>
    <w:p w14:paraId="53772B51" w14:textId="04441646" w:rsidR="004F7C56" w:rsidRDefault="006849D7" w:rsidP="006849D7">
      <w:pPr>
        <w:spacing w:line="264" w:lineRule="auto"/>
        <w:jc w:val="center"/>
        <w:rPr>
          <w:rFonts w:ascii="Arial" w:hAnsi="Arial" w:cs="Arial"/>
        </w:rPr>
      </w:pPr>
      <w:r w:rsidRPr="004F7C56">
        <w:rPr>
          <w:rFonts w:ascii="Arial" w:hAnsi="Arial" w:cs="Arial"/>
        </w:rPr>
        <w:t>Alicia Sanchez</w:t>
      </w:r>
      <w:r w:rsidR="008A3B41" w:rsidRPr="004F7C56">
        <w:rPr>
          <w:rFonts w:ascii="Arial" w:hAnsi="Arial" w:cs="Arial"/>
        </w:rPr>
        <w:t>/Director</w:t>
      </w:r>
      <w:r w:rsidR="004F7C56" w:rsidRPr="004F7C56">
        <w:rPr>
          <w:rFonts w:ascii="Arial" w:hAnsi="Arial" w:cs="Arial"/>
        </w:rPr>
        <w:t xml:space="preserve"> of Underwriting</w:t>
      </w:r>
      <w:r w:rsidR="008A3B41" w:rsidRPr="004F7C56">
        <w:rPr>
          <w:rFonts w:ascii="Arial" w:hAnsi="Arial" w:cs="Arial"/>
        </w:rPr>
        <w:t xml:space="preserve"> </w:t>
      </w:r>
      <w:r w:rsidR="004F7C56">
        <w:rPr>
          <w:rFonts w:ascii="Arial" w:hAnsi="Arial" w:cs="Arial"/>
        </w:rPr>
        <w:t xml:space="preserve">(T)  847/263-7478, ext. 11 </w:t>
      </w:r>
      <w:hyperlink r:id="rId8" w:history="1">
        <w:r w:rsidR="004F7C56" w:rsidRPr="00531ADE">
          <w:rPr>
            <w:rStyle w:val="Hyperlink"/>
            <w:rFonts w:ascii="Arial" w:hAnsi="Arial" w:cs="Arial"/>
          </w:rPr>
          <w:t>asanchez@cpahousing.org</w:t>
        </w:r>
      </w:hyperlink>
      <w:r w:rsidR="004F7C56">
        <w:rPr>
          <w:rFonts w:ascii="Arial" w:hAnsi="Arial" w:cs="Arial"/>
        </w:rPr>
        <w:t xml:space="preserve"> </w:t>
      </w:r>
    </w:p>
    <w:p w14:paraId="34BDFC63" w14:textId="6506F888" w:rsidR="006849D7" w:rsidRDefault="004F7C56" w:rsidP="006849D7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6849D7">
        <w:rPr>
          <w:rFonts w:ascii="Arial" w:hAnsi="Arial" w:cs="Arial"/>
        </w:rPr>
        <w:t xml:space="preserve">0 S. Milwaukee Avenue, Suite </w:t>
      </w:r>
      <w:r>
        <w:rPr>
          <w:rFonts w:ascii="Arial" w:hAnsi="Arial" w:cs="Arial"/>
        </w:rPr>
        <w:t>201</w:t>
      </w:r>
      <w:r w:rsidR="006849D7">
        <w:rPr>
          <w:rFonts w:ascii="Arial" w:hAnsi="Arial" w:cs="Arial"/>
        </w:rPr>
        <w:t>, Libertyville, IL  60048</w:t>
      </w:r>
    </w:p>
    <w:p w14:paraId="3CE767FD" w14:textId="5779721D" w:rsidR="006849D7" w:rsidRDefault="004F7C56" w:rsidP="006849D7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849D7" w:rsidSect="00542A0F">
      <w:headerReference w:type="even" r:id="rId9"/>
      <w:headerReference w:type="first" r:id="rId10"/>
      <w:pgSz w:w="12240" w:h="15840"/>
      <w:pgMar w:top="1440" w:right="1440" w:bottom="81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3A6B" w14:textId="77777777" w:rsidR="007361E7" w:rsidRDefault="007361E7" w:rsidP="00FD3B41">
      <w:r>
        <w:separator/>
      </w:r>
    </w:p>
  </w:endnote>
  <w:endnote w:type="continuationSeparator" w:id="0">
    <w:p w14:paraId="5216FE4E" w14:textId="77777777" w:rsidR="007361E7" w:rsidRDefault="007361E7" w:rsidP="00FD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1E8A" w14:textId="77777777" w:rsidR="007361E7" w:rsidRDefault="007361E7" w:rsidP="00FD3B41">
      <w:r>
        <w:separator/>
      </w:r>
    </w:p>
  </w:footnote>
  <w:footnote w:type="continuationSeparator" w:id="0">
    <w:p w14:paraId="421DD922" w14:textId="77777777" w:rsidR="007361E7" w:rsidRDefault="007361E7" w:rsidP="00FD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C20A" w14:textId="77777777" w:rsidR="00FB1A04" w:rsidRDefault="00FB1A04" w:rsidP="00FB1A04">
    <w:pPr>
      <w:pStyle w:val="Header"/>
    </w:pPr>
    <w:r>
      <w:tab/>
    </w:r>
    <w:r>
      <w:tab/>
    </w:r>
  </w:p>
  <w:p w14:paraId="5AC1B427" w14:textId="77777777" w:rsidR="00FB1A04" w:rsidRDefault="00FB1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0595" w14:textId="0E6704F2" w:rsidR="000C5447" w:rsidRDefault="000C5447" w:rsidP="000C5447">
    <w:pPr>
      <w:pStyle w:val="Header"/>
      <w:ind w:left="-990"/>
    </w:pPr>
  </w:p>
  <w:p w14:paraId="1F4CF036" w14:textId="1107D4B5" w:rsidR="000C5447" w:rsidRDefault="000C5447" w:rsidP="000C5447">
    <w:pPr>
      <w:pStyle w:val="Header"/>
      <w:rPr>
        <w:b/>
        <w:noProof/>
        <w:color w:val="4472C4" w:themeColor="accent5"/>
        <w:spacing w:val="10"/>
        <w:kern w:val="18"/>
        <w:sz w:val="18"/>
        <w14:ligatures w14:val="standardContextual"/>
      </w:rPr>
    </w:pPr>
  </w:p>
  <w:p w14:paraId="7477E324" w14:textId="72B437DC" w:rsidR="00156301" w:rsidRDefault="00156301" w:rsidP="000C5447">
    <w:pPr>
      <w:pStyle w:val="Header"/>
      <w:rPr>
        <w:b/>
        <w:noProof/>
        <w:color w:val="4472C4" w:themeColor="accent5"/>
        <w:spacing w:val="10"/>
        <w:kern w:val="18"/>
        <w:sz w:val="18"/>
        <w14:ligatures w14:val="standardContextual"/>
      </w:rPr>
    </w:pPr>
  </w:p>
  <w:p w14:paraId="7D78050F" w14:textId="77A44C3B" w:rsidR="00156301" w:rsidRPr="00156301" w:rsidRDefault="00156301" w:rsidP="008A4F15">
    <w:pPr>
      <w:pStyle w:val="Header"/>
      <w:tabs>
        <w:tab w:val="left" w:pos="6840"/>
      </w:tabs>
      <w:spacing w:line="220" w:lineRule="exact"/>
      <w:ind w:left="3600"/>
      <w:rPr>
        <w:rFonts w:ascii="Arial" w:hAnsi="Arial" w:cs="Arial"/>
        <w:spacing w:val="10"/>
        <w:kern w:val="18"/>
        <w:sz w:val="18"/>
        <w14:ligatures w14:val="standardContextual"/>
      </w:rPr>
    </w:pPr>
    <w:bookmarkStart w:id="0" w:name="_Hlk3464309"/>
    <w:r w:rsidRPr="00156301">
      <w:rPr>
        <w:rFonts w:ascii="Arial" w:hAnsi="Arial" w:cs="Arial"/>
        <w:b/>
        <w:noProof/>
        <w:spacing w:val="10"/>
        <w:kern w:val="18"/>
        <w:sz w:val="18"/>
        <w14:ligatures w14:val="standardContextual"/>
      </w:rPr>
      <w:drawing>
        <wp:anchor distT="0" distB="0" distL="114300" distR="114300" simplePos="0" relativeHeight="251659264" behindDoc="0" locked="0" layoutInCell="1" allowOverlap="1" wp14:anchorId="0E01FC51" wp14:editId="7D3962D3">
          <wp:simplePos x="0" y="0"/>
          <wp:positionH relativeFrom="column">
            <wp:posOffset>-403761</wp:posOffset>
          </wp:positionH>
          <wp:positionV relativeFrom="paragraph">
            <wp:posOffset>17813</wp:posOffset>
          </wp:positionV>
          <wp:extent cx="1906438" cy="8263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0213 CPAH Logo RGB_FINAL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38" cy="82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6301">
      <w:rPr>
        <w:rFonts w:ascii="Arial" w:hAnsi="Arial" w:cs="Arial"/>
        <w:spacing w:val="10"/>
        <w:kern w:val="18"/>
        <w:sz w:val="18"/>
        <w14:ligatures w14:val="standardContextual"/>
      </w:rPr>
      <w:t>800 S. Milwaukee Ave., Suite 201</w:t>
    </w:r>
    <w:r w:rsidRPr="00156301">
      <w:rPr>
        <w:rFonts w:ascii="Arial" w:hAnsi="Arial" w:cs="Arial"/>
        <w:spacing w:val="10"/>
        <w:kern w:val="18"/>
        <w:sz w:val="18"/>
        <w14:ligatures w14:val="standardContextual"/>
      </w:rPr>
      <w:tab/>
    </w:r>
    <w:r w:rsidR="008A4F15">
      <w:rPr>
        <w:rFonts w:ascii="Arial" w:hAnsi="Arial" w:cs="Arial"/>
        <w:spacing w:val="10"/>
        <w:kern w:val="18"/>
        <w:sz w:val="18"/>
        <w14:ligatures w14:val="standardContextual"/>
      </w:rPr>
      <w:t xml:space="preserve"> </w:t>
    </w:r>
  </w:p>
  <w:p w14:paraId="38950CCE" w14:textId="41DA4E82" w:rsidR="00156301" w:rsidRPr="00156301" w:rsidRDefault="00156301" w:rsidP="000C5447">
    <w:pPr>
      <w:pStyle w:val="Header"/>
      <w:rPr>
        <w:rFonts w:ascii="Arial" w:hAnsi="Arial" w:cs="Arial"/>
        <w:b/>
        <w:noProof/>
        <w:spacing w:val="10"/>
        <w:kern w:val="18"/>
        <w:sz w:val="18"/>
        <w14:ligatures w14:val="standardContextual"/>
      </w:rPr>
    </w:pPr>
    <w:r w:rsidRPr="00156301">
      <w:rPr>
        <w:rFonts w:ascii="Arial" w:hAnsi="Arial" w:cs="Arial"/>
        <w:spacing w:val="10"/>
        <w:kern w:val="18"/>
        <w:sz w:val="18"/>
        <w14:ligatures w14:val="standardContextual"/>
      </w:rPr>
      <w:t xml:space="preserve">                                                            Libertyville, IL 60048                       </w:t>
    </w:r>
    <w:bookmarkEnd w:id="0"/>
    <w:r w:rsidR="008A4F15">
      <w:rPr>
        <w:rFonts w:ascii="Arial" w:hAnsi="Arial" w:cs="Arial"/>
        <w:spacing w:val="10"/>
        <w:kern w:val="18"/>
        <w:sz w:val="18"/>
        <w14:ligatures w14:val="standardContextual"/>
      </w:rPr>
      <w:t xml:space="preserve"> </w:t>
    </w:r>
  </w:p>
  <w:p w14:paraId="639F727B" w14:textId="76F7CC25" w:rsidR="00156301" w:rsidRDefault="00156301" w:rsidP="000C5447">
    <w:pPr>
      <w:pStyle w:val="Header"/>
      <w:rPr>
        <w:b/>
        <w:noProof/>
        <w:color w:val="4472C4" w:themeColor="accent5"/>
        <w:spacing w:val="10"/>
        <w:kern w:val="18"/>
        <w:sz w:val="18"/>
        <w14:ligatures w14:val="standardContextual"/>
      </w:rPr>
    </w:pPr>
  </w:p>
  <w:p w14:paraId="1B5FA420" w14:textId="3F281CB1" w:rsidR="00156301" w:rsidRDefault="00156301" w:rsidP="000C5447">
    <w:pPr>
      <w:pStyle w:val="Header"/>
      <w:rPr>
        <w:b/>
        <w:noProof/>
        <w:color w:val="4472C4" w:themeColor="accent5"/>
        <w:spacing w:val="10"/>
        <w:kern w:val="18"/>
        <w:sz w:val="18"/>
        <w14:ligatures w14:val="standardContextual"/>
      </w:rPr>
    </w:pPr>
  </w:p>
  <w:p w14:paraId="00E18D91" w14:textId="77777777" w:rsidR="00156301" w:rsidRPr="000C5447" w:rsidRDefault="00156301" w:rsidP="000C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084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A06F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4BED"/>
    <w:multiLevelType w:val="hybridMultilevel"/>
    <w:tmpl w:val="1C2AB6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601AD"/>
    <w:multiLevelType w:val="hybridMultilevel"/>
    <w:tmpl w:val="E6D65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2255D"/>
    <w:multiLevelType w:val="hybridMultilevel"/>
    <w:tmpl w:val="0E9E07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F647F"/>
    <w:multiLevelType w:val="hybridMultilevel"/>
    <w:tmpl w:val="717E6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462E3"/>
    <w:multiLevelType w:val="hybridMultilevel"/>
    <w:tmpl w:val="D974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35985"/>
    <w:multiLevelType w:val="hybridMultilevel"/>
    <w:tmpl w:val="1B12D29C"/>
    <w:lvl w:ilvl="0" w:tplc="5C7C9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829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0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8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5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26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88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EF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A4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B1992"/>
    <w:multiLevelType w:val="hybridMultilevel"/>
    <w:tmpl w:val="4C14FFF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  <w:spacing w:val="-20"/>
        <w:ker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4681A71"/>
    <w:multiLevelType w:val="hybridMultilevel"/>
    <w:tmpl w:val="FFF855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02293"/>
    <w:multiLevelType w:val="hybridMultilevel"/>
    <w:tmpl w:val="227419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E1C98"/>
    <w:multiLevelType w:val="hybridMultilevel"/>
    <w:tmpl w:val="F03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F2BD90">
      <w:numFmt w:val="bullet"/>
      <w:lvlText w:val="•"/>
      <w:lvlJc w:val="left"/>
      <w:pPr>
        <w:ind w:left="2700" w:hanging="720"/>
      </w:pPr>
      <w:rPr>
        <w:rFonts w:ascii="Arial" w:eastAsia="Calibri" w:hAnsi="Arial" w:cs="Arial" w:hint="default"/>
        <w:color w:val="222222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6AD"/>
    <w:multiLevelType w:val="hybridMultilevel"/>
    <w:tmpl w:val="1BA00D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057B6"/>
    <w:multiLevelType w:val="hybridMultilevel"/>
    <w:tmpl w:val="6BA8AC42"/>
    <w:lvl w:ilvl="0" w:tplc="C55CF138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52EDA"/>
    <w:multiLevelType w:val="hybridMultilevel"/>
    <w:tmpl w:val="4658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913BD6"/>
    <w:multiLevelType w:val="hybridMultilevel"/>
    <w:tmpl w:val="5D1ED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59C3"/>
    <w:multiLevelType w:val="hybridMultilevel"/>
    <w:tmpl w:val="CCDCB6B4"/>
    <w:lvl w:ilvl="0" w:tplc="040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3F293E60"/>
    <w:multiLevelType w:val="hybridMultilevel"/>
    <w:tmpl w:val="3804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34827"/>
    <w:multiLevelType w:val="hybridMultilevel"/>
    <w:tmpl w:val="8996D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3BE9"/>
    <w:multiLevelType w:val="hybridMultilevel"/>
    <w:tmpl w:val="25DE3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626CB"/>
    <w:multiLevelType w:val="hybridMultilevel"/>
    <w:tmpl w:val="EA24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73AB"/>
    <w:multiLevelType w:val="hybridMultilevel"/>
    <w:tmpl w:val="D6588D7E"/>
    <w:lvl w:ilvl="0" w:tplc="F6B8B36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B24BF"/>
    <w:multiLevelType w:val="hybridMultilevel"/>
    <w:tmpl w:val="B6C6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4C27"/>
    <w:multiLevelType w:val="hybridMultilevel"/>
    <w:tmpl w:val="8E8E7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3072"/>
    <w:multiLevelType w:val="hybridMultilevel"/>
    <w:tmpl w:val="78002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7D3B"/>
    <w:multiLevelType w:val="hybridMultilevel"/>
    <w:tmpl w:val="4B5E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E7172"/>
    <w:multiLevelType w:val="hybridMultilevel"/>
    <w:tmpl w:val="6DFCEDBA"/>
    <w:lvl w:ilvl="0" w:tplc="A3B00046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0"/>
        <w:szCs w:val="20"/>
      </w:rPr>
    </w:lvl>
    <w:lvl w:ilvl="1" w:tplc="8026C8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500651">
    <w:abstractNumId w:val="0"/>
  </w:num>
  <w:num w:numId="2" w16cid:durableId="854615135">
    <w:abstractNumId w:val="1"/>
  </w:num>
  <w:num w:numId="3" w16cid:durableId="317661111">
    <w:abstractNumId w:val="26"/>
  </w:num>
  <w:num w:numId="4" w16cid:durableId="1356468710">
    <w:abstractNumId w:val="13"/>
  </w:num>
  <w:num w:numId="5" w16cid:durableId="1071659240">
    <w:abstractNumId w:val="5"/>
  </w:num>
  <w:num w:numId="6" w16cid:durableId="755439345">
    <w:abstractNumId w:val="17"/>
  </w:num>
  <w:num w:numId="7" w16cid:durableId="2074574606">
    <w:abstractNumId w:val="24"/>
  </w:num>
  <w:num w:numId="8" w16cid:durableId="288711680">
    <w:abstractNumId w:val="10"/>
  </w:num>
  <w:num w:numId="9" w16cid:durableId="1829593703">
    <w:abstractNumId w:val="19"/>
  </w:num>
  <w:num w:numId="10" w16cid:durableId="1856651410">
    <w:abstractNumId w:val="3"/>
  </w:num>
  <w:num w:numId="11" w16cid:durableId="1504468228">
    <w:abstractNumId w:val="15"/>
  </w:num>
  <w:num w:numId="12" w16cid:durableId="180558548">
    <w:abstractNumId w:val="16"/>
  </w:num>
  <w:num w:numId="13" w16cid:durableId="722294194">
    <w:abstractNumId w:val="9"/>
  </w:num>
  <w:num w:numId="14" w16cid:durableId="1243637793">
    <w:abstractNumId w:val="8"/>
  </w:num>
  <w:num w:numId="15" w16cid:durableId="1822186260">
    <w:abstractNumId w:val="2"/>
  </w:num>
  <w:num w:numId="16" w16cid:durableId="1778720920">
    <w:abstractNumId w:val="4"/>
  </w:num>
  <w:num w:numId="17" w16cid:durableId="1140851182">
    <w:abstractNumId w:val="18"/>
  </w:num>
  <w:num w:numId="18" w16cid:durableId="1950969019">
    <w:abstractNumId w:val="25"/>
  </w:num>
  <w:num w:numId="19" w16cid:durableId="1211502586">
    <w:abstractNumId w:val="12"/>
  </w:num>
  <w:num w:numId="20" w16cid:durableId="576091733">
    <w:abstractNumId w:val="22"/>
  </w:num>
  <w:num w:numId="21" w16cid:durableId="1670674489">
    <w:abstractNumId w:val="23"/>
  </w:num>
  <w:num w:numId="22" w16cid:durableId="1486094573">
    <w:abstractNumId w:val="6"/>
  </w:num>
  <w:num w:numId="23" w16cid:durableId="488834134">
    <w:abstractNumId w:val="21"/>
  </w:num>
  <w:num w:numId="24" w16cid:durableId="128135885">
    <w:abstractNumId w:val="20"/>
  </w:num>
  <w:num w:numId="25" w16cid:durableId="1101993033">
    <w:abstractNumId w:val="11"/>
  </w:num>
  <w:num w:numId="26" w16cid:durableId="11153419">
    <w:abstractNumId w:val="7"/>
  </w:num>
  <w:num w:numId="27" w16cid:durableId="1495955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41"/>
    <w:rsid w:val="000067C6"/>
    <w:rsid w:val="000C5447"/>
    <w:rsid w:val="000D23AC"/>
    <w:rsid w:val="000E062F"/>
    <w:rsid w:val="0010201C"/>
    <w:rsid w:val="00105D3F"/>
    <w:rsid w:val="00113F3D"/>
    <w:rsid w:val="001225AF"/>
    <w:rsid w:val="00136C0C"/>
    <w:rsid w:val="00156107"/>
    <w:rsid w:val="00156301"/>
    <w:rsid w:val="00193961"/>
    <w:rsid w:val="001A22A5"/>
    <w:rsid w:val="001B564E"/>
    <w:rsid w:val="001B5A3B"/>
    <w:rsid w:val="001D5ED6"/>
    <w:rsid w:val="001E2206"/>
    <w:rsid w:val="001E534F"/>
    <w:rsid w:val="00205AF9"/>
    <w:rsid w:val="00211F1E"/>
    <w:rsid w:val="00220CEE"/>
    <w:rsid w:val="00231545"/>
    <w:rsid w:val="00231593"/>
    <w:rsid w:val="00234C27"/>
    <w:rsid w:val="00240B32"/>
    <w:rsid w:val="00282071"/>
    <w:rsid w:val="002845EF"/>
    <w:rsid w:val="002B4A4D"/>
    <w:rsid w:val="002D6099"/>
    <w:rsid w:val="002E2B35"/>
    <w:rsid w:val="002F68BB"/>
    <w:rsid w:val="0031386C"/>
    <w:rsid w:val="00322DF6"/>
    <w:rsid w:val="00355709"/>
    <w:rsid w:val="00361D9C"/>
    <w:rsid w:val="003678B7"/>
    <w:rsid w:val="003D0BD4"/>
    <w:rsid w:val="003D7BCD"/>
    <w:rsid w:val="003F22C3"/>
    <w:rsid w:val="00406A3B"/>
    <w:rsid w:val="00413835"/>
    <w:rsid w:val="00415874"/>
    <w:rsid w:val="00430AA8"/>
    <w:rsid w:val="0043313E"/>
    <w:rsid w:val="00453566"/>
    <w:rsid w:val="004561D1"/>
    <w:rsid w:val="00460827"/>
    <w:rsid w:val="0046568D"/>
    <w:rsid w:val="004838CD"/>
    <w:rsid w:val="00484E19"/>
    <w:rsid w:val="004E1395"/>
    <w:rsid w:val="004E3804"/>
    <w:rsid w:val="004E595A"/>
    <w:rsid w:val="004F7C56"/>
    <w:rsid w:val="00504544"/>
    <w:rsid w:val="00542A0F"/>
    <w:rsid w:val="00546678"/>
    <w:rsid w:val="005614E7"/>
    <w:rsid w:val="005924E0"/>
    <w:rsid w:val="005B206E"/>
    <w:rsid w:val="005C1D15"/>
    <w:rsid w:val="006421AE"/>
    <w:rsid w:val="006849D7"/>
    <w:rsid w:val="006A04FB"/>
    <w:rsid w:val="006B3718"/>
    <w:rsid w:val="006B3B3E"/>
    <w:rsid w:val="006C5925"/>
    <w:rsid w:val="006F20A3"/>
    <w:rsid w:val="00700B28"/>
    <w:rsid w:val="00713078"/>
    <w:rsid w:val="007361E7"/>
    <w:rsid w:val="007375D1"/>
    <w:rsid w:val="00784392"/>
    <w:rsid w:val="007A020D"/>
    <w:rsid w:val="007B2C2C"/>
    <w:rsid w:val="007C3508"/>
    <w:rsid w:val="007F0FCD"/>
    <w:rsid w:val="007F623D"/>
    <w:rsid w:val="00803E46"/>
    <w:rsid w:val="0080701D"/>
    <w:rsid w:val="00825E1F"/>
    <w:rsid w:val="00833CF8"/>
    <w:rsid w:val="00846F16"/>
    <w:rsid w:val="008531F2"/>
    <w:rsid w:val="00854C34"/>
    <w:rsid w:val="00866219"/>
    <w:rsid w:val="00887676"/>
    <w:rsid w:val="008A145F"/>
    <w:rsid w:val="008A3B41"/>
    <w:rsid w:val="008A4F15"/>
    <w:rsid w:val="008D52D1"/>
    <w:rsid w:val="008E165C"/>
    <w:rsid w:val="0092188B"/>
    <w:rsid w:val="00935BCA"/>
    <w:rsid w:val="00952E62"/>
    <w:rsid w:val="009570EF"/>
    <w:rsid w:val="0098354F"/>
    <w:rsid w:val="00984537"/>
    <w:rsid w:val="009A3BBE"/>
    <w:rsid w:val="009C4E15"/>
    <w:rsid w:val="009E299E"/>
    <w:rsid w:val="00A3018D"/>
    <w:rsid w:val="00A54365"/>
    <w:rsid w:val="00A557A5"/>
    <w:rsid w:val="00A567C9"/>
    <w:rsid w:val="00A60501"/>
    <w:rsid w:val="00A66331"/>
    <w:rsid w:val="00A8445D"/>
    <w:rsid w:val="00AD14FE"/>
    <w:rsid w:val="00AD7026"/>
    <w:rsid w:val="00B252E6"/>
    <w:rsid w:val="00B25506"/>
    <w:rsid w:val="00B63F36"/>
    <w:rsid w:val="00B667F5"/>
    <w:rsid w:val="00B74BDC"/>
    <w:rsid w:val="00B96467"/>
    <w:rsid w:val="00BA4C47"/>
    <w:rsid w:val="00BA4ECA"/>
    <w:rsid w:val="00BB28B1"/>
    <w:rsid w:val="00BE1BEE"/>
    <w:rsid w:val="00BF29ED"/>
    <w:rsid w:val="00C04E86"/>
    <w:rsid w:val="00C0645D"/>
    <w:rsid w:val="00C144AB"/>
    <w:rsid w:val="00C313A9"/>
    <w:rsid w:val="00C33219"/>
    <w:rsid w:val="00C628FE"/>
    <w:rsid w:val="00C8635D"/>
    <w:rsid w:val="00CB7088"/>
    <w:rsid w:val="00CD5DFA"/>
    <w:rsid w:val="00CE248B"/>
    <w:rsid w:val="00CF52F7"/>
    <w:rsid w:val="00CF76B3"/>
    <w:rsid w:val="00D07155"/>
    <w:rsid w:val="00D21E80"/>
    <w:rsid w:val="00DA5928"/>
    <w:rsid w:val="00DB1C5B"/>
    <w:rsid w:val="00DB4D8B"/>
    <w:rsid w:val="00DB53AF"/>
    <w:rsid w:val="00DB63B8"/>
    <w:rsid w:val="00DF0248"/>
    <w:rsid w:val="00DF3F4A"/>
    <w:rsid w:val="00E270F8"/>
    <w:rsid w:val="00E34CA1"/>
    <w:rsid w:val="00E43DA2"/>
    <w:rsid w:val="00E9016E"/>
    <w:rsid w:val="00ED26DC"/>
    <w:rsid w:val="00ED5399"/>
    <w:rsid w:val="00EF3F9A"/>
    <w:rsid w:val="00F0119B"/>
    <w:rsid w:val="00F5109D"/>
    <w:rsid w:val="00F6724E"/>
    <w:rsid w:val="00FB145C"/>
    <w:rsid w:val="00FB1A04"/>
    <w:rsid w:val="00FB49D5"/>
    <w:rsid w:val="00FB5E41"/>
    <w:rsid w:val="00FC7956"/>
    <w:rsid w:val="00FD3B41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F9EE"/>
  <w15:docId w15:val="{AD4A8AA6-1F0F-48BB-8260-E798D95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B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B41"/>
  </w:style>
  <w:style w:type="paragraph" w:styleId="Footer">
    <w:name w:val="footer"/>
    <w:basedOn w:val="Normal"/>
    <w:link w:val="FooterChar"/>
    <w:uiPriority w:val="99"/>
    <w:unhideWhenUsed/>
    <w:rsid w:val="00FD3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B41"/>
  </w:style>
  <w:style w:type="paragraph" w:styleId="BalloonText">
    <w:name w:val="Balloon Text"/>
    <w:basedOn w:val="Normal"/>
    <w:link w:val="BalloonTextChar"/>
    <w:uiPriority w:val="99"/>
    <w:semiHidden/>
    <w:unhideWhenUsed/>
    <w:rsid w:val="00FD3B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3B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D15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0645D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0645D"/>
    <w:pPr>
      <w:widowControl w:val="0"/>
      <w:ind w:left="72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406A3B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D14FE"/>
    <w:pPr>
      <w:spacing w:after="120"/>
    </w:pPr>
  </w:style>
  <w:style w:type="character" w:customStyle="1" w:styleId="BodyTextChar">
    <w:name w:val="Body Text Char"/>
    <w:link w:val="BodyText"/>
    <w:uiPriority w:val="99"/>
    <w:rsid w:val="00AD14FE"/>
    <w:rPr>
      <w:sz w:val="22"/>
      <w:szCs w:val="22"/>
    </w:rPr>
  </w:style>
  <w:style w:type="character" w:customStyle="1" w:styleId="hps">
    <w:name w:val="hps"/>
    <w:rsid w:val="001B564E"/>
  </w:style>
  <w:style w:type="character" w:styleId="UnresolvedMention">
    <w:name w:val="Unresolved Mention"/>
    <w:basedOn w:val="DefaultParagraphFont"/>
    <w:uiPriority w:val="99"/>
    <w:semiHidden/>
    <w:unhideWhenUsed/>
    <w:rsid w:val="004F7C5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240B32"/>
  </w:style>
  <w:style w:type="character" w:customStyle="1" w:styleId="viiyi">
    <w:name w:val="viiyi"/>
    <w:basedOn w:val="DefaultParagraphFont"/>
    <w:rsid w:val="00F6724E"/>
  </w:style>
  <w:style w:type="character" w:customStyle="1" w:styleId="jlqj4b">
    <w:name w:val="jlqj4b"/>
    <w:basedOn w:val="DefaultParagraphFont"/>
    <w:rsid w:val="00F6724E"/>
  </w:style>
  <w:style w:type="character" w:customStyle="1" w:styleId="hwtze">
    <w:name w:val="hwtze"/>
    <w:basedOn w:val="DefaultParagraphFont"/>
    <w:rsid w:val="00E9016E"/>
  </w:style>
  <w:style w:type="character" w:customStyle="1" w:styleId="rynqvb">
    <w:name w:val="rynqvb"/>
    <w:basedOn w:val="DefaultParagraphFont"/>
    <w:rsid w:val="00E9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02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chez@cpahou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9D783-F7E6-4C8B-A2C8-A5F6325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mailto:asanchez@ahclc.org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ExecDirector002</dc:creator>
  <cp:lastModifiedBy>Alicia Sanchez</cp:lastModifiedBy>
  <cp:revision>2</cp:revision>
  <cp:lastPrinted>2019-03-12T16:35:00Z</cp:lastPrinted>
  <dcterms:created xsi:type="dcterms:W3CDTF">2023-07-18T18:46:00Z</dcterms:created>
  <dcterms:modified xsi:type="dcterms:W3CDTF">2023-07-18T18:46:00Z</dcterms:modified>
</cp:coreProperties>
</file>